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  <w:highlight w:val="yellow"/>
        </w:rPr>
        <w:id w:val="-1126299806"/>
        <w:docPartObj>
          <w:docPartGallery w:val="Table of Contents"/>
          <w:docPartUnique/>
        </w:docPartObj>
      </w:sdtPr>
      <w:sdtEndPr/>
      <w:sdtContent>
        <w:p w14:paraId="509D9C0B" w14:textId="0C581E67" w:rsidR="00390A5D" w:rsidRPr="00DC22CC" w:rsidRDefault="00036241" w:rsidP="00390A5D">
          <w:pPr>
            <w:pStyle w:val="Nagwekspisutreci"/>
            <w:numPr>
              <w:ilvl w:val="0"/>
              <w:numId w:val="0"/>
            </w:numPr>
            <w:ind w:left="432"/>
          </w:pPr>
          <w:r w:rsidRPr="00DC22CC">
            <w:t>SPIS TREŚCI</w:t>
          </w:r>
        </w:p>
        <w:p w14:paraId="1C6ECBEB" w14:textId="4898ADA0" w:rsidR="00DC22CC" w:rsidRPr="00DC22CC" w:rsidRDefault="00390A5D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r w:rsidRPr="00DC22CC">
            <w:rPr>
              <w:b w:val="0"/>
              <w:bCs w:val="0"/>
              <w:sz w:val="18"/>
              <w:szCs w:val="18"/>
            </w:rPr>
            <w:fldChar w:fldCharType="begin"/>
          </w:r>
          <w:r w:rsidRPr="00DC22CC">
            <w:rPr>
              <w:b w:val="0"/>
              <w:bCs w:val="0"/>
              <w:sz w:val="18"/>
              <w:szCs w:val="18"/>
            </w:rPr>
            <w:instrText xml:space="preserve"> TOC \o "1-3" \h \z \u </w:instrText>
          </w:r>
          <w:r w:rsidRPr="00DC22CC">
            <w:rPr>
              <w:b w:val="0"/>
              <w:bCs w:val="0"/>
              <w:sz w:val="18"/>
              <w:szCs w:val="18"/>
            </w:rPr>
            <w:fldChar w:fldCharType="separate"/>
          </w:r>
          <w:hyperlink w:anchor="_Toc184648008" w:history="1">
            <w:r w:rsidR="00DC22CC" w:rsidRPr="00DC22CC">
              <w:rPr>
                <w:rStyle w:val="Hipercze"/>
                <w:b w:val="0"/>
                <w:bCs w:val="0"/>
                <w:sz w:val="18"/>
                <w:szCs w:val="18"/>
              </w:rPr>
              <w:t>1</w:t>
            </w:r>
            <w:r w:rsidR="00DC22CC"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="00DC22CC" w:rsidRPr="00DC22CC">
              <w:rPr>
                <w:rStyle w:val="Hipercze"/>
                <w:b w:val="0"/>
                <w:bCs w:val="0"/>
                <w:sz w:val="18"/>
                <w:szCs w:val="18"/>
              </w:rPr>
              <w:t>PRZEDMIOT I PODSTAWA OPRACOWANIA</w:t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_Toc184648008 \h </w:instrText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2</w:t>
            </w:r>
            <w:r w:rsidR="00DC22CC"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6191BCBA" w14:textId="39F60BF9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09" w:history="1">
            <w:r w:rsidRPr="00DC22CC">
              <w:rPr>
                <w:rStyle w:val="Hipercze"/>
                <w:sz w:val="18"/>
                <w:szCs w:val="18"/>
              </w:rPr>
              <w:t>1.1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PRZEDMIOT I CEL OPRACOWANIA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_Toc184648009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2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F021AEA" w14:textId="48D8BCF1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0" w:history="1">
            <w:r w:rsidRPr="00DC22CC">
              <w:rPr>
                <w:rStyle w:val="Hipercze"/>
                <w:sz w:val="18"/>
                <w:szCs w:val="18"/>
              </w:rPr>
              <w:t>1.2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UWAGI WSTĘPNE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_Toc184648010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2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ECF59B2" w14:textId="383F73BE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1" w:history="1">
            <w:r w:rsidRPr="00DC22CC">
              <w:rPr>
                <w:rStyle w:val="Hipercze"/>
                <w:sz w:val="18"/>
                <w:szCs w:val="18"/>
              </w:rPr>
              <w:t>1.3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PODSTAWA OPRACOWANIA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_Toc184648011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2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3B107EF" w14:textId="6B6DF570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12" w:history="1">
            <w:r w:rsidRPr="00DC22CC">
              <w:rPr>
                <w:rStyle w:val="Hipercze"/>
                <w:noProof/>
                <w:szCs w:val="18"/>
              </w:rPr>
              <w:t>1.3.1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MATERIAŁY PODSTAWOWE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_Toc184648012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2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698A48D8" w14:textId="2DBCBD11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13" w:history="1">
            <w:r w:rsidRPr="00DC22CC">
              <w:rPr>
                <w:rStyle w:val="Hipercze"/>
                <w:noProof/>
                <w:szCs w:val="18"/>
              </w:rPr>
              <w:t>1.3.2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AKTY PRAWNE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_Toc184648013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2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79196B65" w14:textId="7A21798A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4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2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OPIS STANU ISTNIEJĄCEGO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_Toc184648014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3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5F39F53B" w14:textId="56683BC4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5" w:history="1">
            <w:r w:rsidRPr="00DC22CC">
              <w:rPr>
                <w:rStyle w:val="Hipercze"/>
                <w:sz w:val="18"/>
                <w:szCs w:val="18"/>
              </w:rPr>
              <w:t>2.1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OPIS STANU ISTNIEJĄCEGO BUDYNKU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_Toc184648015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3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D81B5DE" w14:textId="0FD8AD4F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6" w:history="1">
            <w:r w:rsidRPr="00DC22CC">
              <w:rPr>
                <w:rStyle w:val="Hipercze"/>
                <w:sz w:val="18"/>
                <w:szCs w:val="18"/>
              </w:rPr>
              <w:t>2.2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PODSTAWOWE PARAMETRY TECHNICZNE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_Toc184648016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3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42AF2E6" w14:textId="11CB989C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7" w:history="1">
            <w:r w:rsidRPr="00DC22CC">
              <w:rPr>
                <w:rStyle w:val="Hipercze"/>
                <w:sz w:val="18"/>
                <w:szCs w:val="18"/>
              </w:rPr>
              <w:t>2.3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ISTNIEJĄCE ZAGOSPODAROWANIE TERENU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_Toc184648017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3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EB50E95" w14:textId="05A7B7E8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8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3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OPIS STANU PROJEKTOWANEGO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_Toc184648018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4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02FD70B4" w14:textId="53884663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19" w:history="1">
            <w:r w:rsidRPr="00DC22CC">
              <w:rPr>
                <w:rStyle w:val="Hipercze"/>
                <w:sz w:val="18"/>
                <w:szCs w:val="18"/>
              </w:rPr>
              <w:t>3.1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ROBOTY ROZBIÓRKOWE I PRACE DEMONTAŻOWE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_Toc184648019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4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4FD9658F" w14:textId="7F00558D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0" w:history="1">
            <w:r w:rsidRPr="00DC22CC">
              <w:rPr>
                <w:rStyle w:val="Hipercze"/>
                <w:sz w:val="18"/>
                <w:szCs w:val="18"/>
              </w:rPr>
              <w:t>3.2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PROJEKTOWANE ZAGOSPODAROWANIE DZIAŁKI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_Toc184648020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4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219F352" w14:textId="6924D911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1" w:history="1">
            <w:r w:rsidRPr="00DC22CC">
              <w:rPr>
                <w:rStyle w:val="Hipercze"/>
                <w:sz w:val="18"/>
                <w:szCs w:val="18"/>
              </w:rPr>
              <w:t>3.3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PROJEKTOWANE ROBOTY BUDOWLANE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_Toc184648021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4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18986F80" w14:textId="639EE698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2" w:history="1">
            <w:r w:rsidRPr="00DC22CC">
              <w:rPr>
                <w:rStyle w:val="Hipercze"/>
                <w:sz w:val="18"/>
                <w:szCs w:val="18"/>
              </w:rPr>
              <w:t>3.4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ROZWIĄZANIA KONSTRUKCYJNO-MATERIAŁOWE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_Toc184648022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4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AFA4BC1" w14:textId="66E0D14B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23" w:history="1">
            <w:r w:rsidRPr="00DC22CC">
              <w:rPr>
                <w:rStyle w:val="Hipercze"/>
                <w:noProof/>
                <w:szCs w:val="18"/>
              </w:rPr>
              <w:t>3.4.1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POSADZKA NA GRUNCIE PD 1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_Toc184648023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4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5F39052D" w14:textId="3A7AFE95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24" w:history="1">
            <w:r w:rsidRPr="00DC22CC">
              <w:rPr>
                <w:rStyle w:val="Hipercze"/>
                <w:noProof/>
                <w:szCs w:val="18"/>
              </w:rPr>
              <w:t>3.4.2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WYKOŃCZENIE ŚCIAN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_Toc184648024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4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298875ED" w14:textId="6732401F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25" w:history="1">
            <w:r w:rsidRPr="00DC22CC">
              <w:rPr>
                <w:rStyle w:val="Hipercze"/>
                <w:noProof/>
                <w:szCs w:val="18"/>
              </w:rPr>
              <w:t>3.4.3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WYKOŃCZENIE SUFITÓW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_Toc184648025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5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7320D21F" w14:textId="6B1F216A" w:rsidR="00DC22CC" w:rsidRPr="00DC22CC" w:rsidRDefault="00DC22CC">
          <w:pPr>
            <w:pStyle w:val="Spistreci3"/>
            <w:rPr>
              <w:noProof/>
              <w:kern w:val="2"/>
              <w:szCs w:val="18"/>
              <w:lang w:eastAsia="pl-PL"/>
              <w14:ligatures w14:val="standardContextual"/>
            </w:rPr>
          </w:pPr>
          <w:hyperlink w:anchor="_Toc184648026" w:history="1">
            <w:r w:rsidRPr="00DC22CC">
              <w:rPr>
                <w:rStyle w:val="Hipercze"/>
                <w:noProof/>
                <w:szCs w:val="18"/>
              </w:rPr>
              <w:t>3.4.4</w:t>
            </w:r>
            <w:r w:rsidRPr="00DC22CC">
              <w:rPr>
                <w:noProof/>
                <w:kern w:val="2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noProof/>
                <w:szCs w:val="18"/>
              </w:rPr>
              <w:t>STOLARKA DRZWIOWA D1</w:t>
            </w:r>
            <w:r w:rsidRPr="00DC22CC">
              <w:rPr>
                <w:noProof/>
                <w:webHidden/>
                <w:szCs w:val="18"/>
              </w:rPr>
              <w:tab/>
            </w:r>
            <w:r w:rsidRPr="00DC22CC">
              <w:rPr>
                <w:noProof/>
                <w:webHidden/>
                <w:szCs w:val="18"/>
              </w:rPr>
              <w:fldChar w:fldCharType="begin"/>
            </w:r>
            <w:r w:rsidRPr="00DC22CC">
              <w:rPr>
                <w:noProof/>
                <w:webHidden/>
                <w:szCs w:val="18"/>
              </w:rPr>
              <w:instrText xml:space="preserve"> PAGEREF _Toc184648026 \h </w:instrText>
            </w:r>
            <w:r w:rsidRPr="00DC22CC">
              <w:rPr>
                <w:noProof/>
                <w:webHidden/>
                <w:szCs w:val="18"/>
              </w:rPr>
            </w:r>
            <w:r w:rsidRPr="00DC22CC">
              <w:rPr>
                <w:noProof/>
                <w:webHidden/>
                <w:szCs w:val="18"/>
              </w:rPr>
              <w:fldChar w:fldCharType="separate"/>
            </w:r>
            <w:r w:rsidR="000B16D8">
              <w:rPr>
                <w:noProof/>
                <w:webHidden/>
                <w:szCs w:val="18"/>
              </w:rPr>
              <w:t>5</w:t>
            </w:r>
            <w:r w:rsidRPr="00DC22CC">
              <w:rPr>
                <w:noProof/>
                <w:webHidden/>
                <w:szCs w:val="18"/>
              </w:rPr>
              <w:fldChar w:fldCharType="end"/>
            </w:r>
          </w:hyperlink>
        </w:p>
        <w:p w14:paraId="4D29E4F9" w14:textId="70F51DD5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7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4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ZAGOSPODAROWANIE MATERIAŁÓW Z ROZBIÓREK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_Toc184648027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5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5B420C15" w14:textId="6FC5E35A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8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5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INFORMACJA DOTYCZĄCA BEZPIECZEŃSTWA I OCHRONY ZDROWIA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_Toc184648028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6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0FD6637D" w14:textId="1971B8C9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29" w:history="1">
            <w:r w:rsidRPr="00DC22CC">
              <w:rPr>
                <w:rStyle w:val="Hipercze"/>
                <w:sz w:val="18"/>
                <w:szCs w:val="18"/>
              </w:rPr>
              <w:t>5.1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ELEMENTY ZAGOSP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rStyle w:val="Hipercze"/>
                <w:sz w:val="18"/>
                <w:szCs w:val="18"/>
              </w:rPr>
              <w:t xml:space="preserve"> TERENU MOGĄCE POWODOWAĆ ZAGROŻENIE PODCZAS PROWADZENIA ROBÓT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_Toc184648029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6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EB36E6E" w14:textId="0DE725B2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30" w:history="1">
            <w:r w:rsidRPr="00DC22CC">
              <w:rPr>
                <w:rStyle w:val="Hipercze"/>
                <w:sz w:val="18"/>
                <w:szCs w:val="18"/>
              </w:rPr>
              <w:t>5.2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INFORMACJE DOTYCZĄCE PRZEWIDZIANYCH ZAGROŻEŃ WYST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rStyle w:val="Hipercze"/>
                <w:sz w:val="18"/>
                <w:szCs w:val="18"/>
              </w:rPr>
              <w:t xml:space="preserve"> PODCZAS REALIZACJI ROBÓT BUD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_Toc184648030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6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4A03865" w14:textId="7FFC5AC0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31" w:history="1">
            <w:r w:rsidRPr="00DC22CC">
              <w:rPr>
                <w:rStyle w:val="Hipercze"/>
                <w:sz w:val="18"/>
                <w:szCs w:val="18"/>
              </w:rPr>
              <w:t>5.3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SPOSÓB PROWADZENIA INSTRUKTAŻU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_Toc184648031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6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1A04AA5" w14:textId="1DD4A187" w:rsidR="00DC22CC" w:rsidRPr="00DC22CC" w:rsidRDefault="00DC22CC">
          <w:pPr>
            <w:pStyle w:val="Spistreci2"/>
            <w:rPr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32" w:history="1">
            <w:r w:rsidRPr="00DC22CC">
              <w:rPr>
                <w:rStyle w:val="Hipercze"/>
                <w:sz w:val="18"/>
                <w:szCs w:val="18"/>
              </w:rPr>
              <w:t>5.4</w:t>
            </w:r>
            <w:r w:rsidRPr="00DC22CC">
              <w:rPr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sz w:val="18"/>
                <w:szCs w:val="18"/>
              </w:rPr>
              <w:t>ŚRODKI TECHN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rStyle w:val="Hipercze"/>
                <w:sz w:val="18"/>
                <w:szCs w:val="18"/>
              </w:rPr>
              <w:t xml:space="preserve"> I ORGANIZACYJNE ZAPOBIEGAJĄCE NIEBEZP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rStyle w:val="Hipercze"/>
                <w:sz w:val="18"/>
                <w:szCs w:val="18"/>
              </w:rPr>
              <w:t xml:space="preserve"> WYNIKAJĄCYM Z WYKONANIA ROBÓT BUD</w:t>
            </w:r>
            <w:r>
              <w:rPr>
                <w:rStyle w:val="Hipercze"/>
                <w:sz w:val="18"/>
                <w:szCs w:val="18"/>
              </w:rPr>
              <w:t>.</w:t>
            </w:r>
            <w:r w:rsidRPr="00DC22CC">
              <w:rPr>
                <w:webHidden/>
                <w:sz w:val="18"/>
                <w:szCs w:val="18"/>
              </w:rPr>
              <w:tab/>
            </w:r>
            <w:r w:rsidRPr="00DC22CC">
              <w:rPr>
                <w:webHidden/>
                <w:sz w:val="18"/>
                <w:szCs w:val="18"/>
              </w:rPr>
              <w:fldChar w:fldCharType="begin"/>
            </w:r>
            <w:r w:rsidRPr="00DC22CC">
              <w:rPr>
                <w:webHidden/>
                <w:sz w:val="18"/>
                <w:szCs w:val="18"/>
              </w:rPr>
              <w:instrText xml:space="preserve"> PAGEREF _Toc184648032 \h </w:instrText>
            </w:r>
            <w:r w:rsidRPr="00DC22CC">
              <w:rPr>
                <w:webHidden/>
                <w:sz w:val="18"/>
                <w:szCs w:val="18"/>
              </w:rPr>
            </w:r>
            <w:r w:rsidRPr="00DC22CC">
              <w:rPr>
                <w:webHidden/>
                <w:sz w:val="18"/>
                <w:szCs w:val="18"/>
              </w:rPr>
              <w:fldChar w:fldCharType="separate"/>
            </w:r>
            <w:r w:rsidR="000B16D8">
              <w:rPr>
                <w:webHidden/>
                <w:sz w:val="18"/>
                <w:szCs w:val="18"/>
              </w:rPr>
              <w:t>6</w:t>
            </w:r>
            <w:r w:rsidRPr="00DC22CC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D5C4825" w14:textId="62B896C4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33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6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UWAGI KOŃCOWE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_Toc184648033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7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5848BA16" w14:textId="74DCB7B8" w:rsidR="00DC22CC" w:rsidRPr="00DC22CC" w:rsidRDefault="00DC22CC">
          <w:pPr>
            <w:pStyle w:val="Spistreci1"/>
            <w:rPr>
              <w:b w:val="0"/>
              <w:bCs w:val="0"/>
              <w:kern w:val="2"/>
              <w:sz w:val="18"/>
              <w:szCs w:val="18"/>
              <w:lang w:eastAsia="pl-PL"/>
              <w14:ligatures w14:val="standardContextual"/>
            </w:rPr>
          </w:pPr>
          <w:hyperlink w:anchor="_Toc184648034" w:history="1"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7</w:t>
            </w:r>
            <w:r w:rsidRPr="00DC22CC">
              <w:rPr>
                <w:b w:val="0"/>
                <w:bCs w:val="0"/>
                <w:kern w:val="2"/>
                <w:sz w:val="18"/>
                <w:szCs w:val="18"/>
                <w:lang w:eastAsia="pl-PL"/>
                <w14:ligatures w14:val="standardContextual"/>
              </w:rPr>
              <w:tab/>
            </w:r>
            <w:r w:rsidRPr="00DC22CC">
              <w:rPr>
                <w:rStyle w:val="Hipercze"/>
                <w:b w:val="0"/>
                <w:bCs w:val="0"/>
                <w:sz w:val="18"/>
                <w:szCs w:val="18"/>
              </w:rPr>
              <w:t>CZĘŚĆ RYSUNKOWA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tab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begin"/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instrText xml:space="preserve"> PAGEREF _Toc184648034 \h </w:instrTex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separate"/>
            </w:r>
            <w:r w:rsidR="000B16D8">
              <w:rPr>
                <w:b w:val="0"/>
                <w:bCs w:val="0"/>
                <w:webHidden/>
                <w:sz w:val="18"/>
                <w:szCs w:val="18"/>
              </w:rPr>
              <w:t>7</w:t>
            </w:r>
            <w:r w:rsidRPr="00DC22CC">
              <w:rPr>
                <w:b w:val="0"/>
                <w:bCs w:val="0"/>
                <w:webHidden/>
                <w:sz w:val="18"/>
                <w:szCs w:val="18"/>
              </w:rPr>
              <w:fldChar w:fldCharType="end"/>
            </w:r>
          </w:hyperlink>
        </w:p>
        <w:p w14:paraId="45BFB5F9" w14:textId="7917D31A" w:rsidR="003A0253" w:rsidRPr="00B449EC" w:rsidRDefault="00390A5D">
          <w:pPr>
            <w:rPr>
              <w:sz w:val="18"/>
              <w:szCs w:val="18"/>
              <w:highlight w:val="yellow"/>
            </w:rPr>
          </w:pPr>
          <w:r w:rsidRPr="00DC22CC">
            <w:rPr>
              <w:sz w:val="18"/>
              <w:szCs w:val="18"/>
            </w:rPr>
            <w:fldChar w:fldCharType="end"/>
          </w:r>
        </w:p>
        <w:p w14:paraId="430D32CD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24D3443C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4B07EC72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3AF084CA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32CDD897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3CF8C276" w14:textId="77777777" w:rsidR="003A0253" w:rsidRPr="00B449EC" w:rsidRDefault="003A0253">
          <w:pPr>
            <w:rPr>
              <w:sz w:val="18"/>
              <w:szCs w:val="18"/>
              <w:highlight w:val="yellow"/>
            </w:rPr>
          </w:pPr>
        </w:p>
        <w:p w14:paraId="1721399A" w14:textId="77777777" w:rsidR="00334E9F" w:rsidRPr="00B449EC" w:rsidRDefault="00334E9F">
          <w:pPr>
            <w:rPr>
              <w:sz w:val="18"/>
              <w:szCs w:val="18"/>
              <w:highlight w:val="yellow"/>
            </w:rPr>
          </w:pPr>
        </w:p>
        <w:p w14:paraId="01940196" w14:textId="77777777" w:rsidR="00334E9F" w:rsidRPr="00B449EC" w:rsidRDefault="00334E9F">
          <w:pPr>
            <w:rPr>
              <w:sz w:val="18"/>
              <w:szCs w:val="18"/>
              <w:highlight w:val="yellow"/>
            </w:rPr>
          </w:pPr>
        </w:p>
        <w:p w14:paraId="6E7EFF13" w14:textId="77777777" w:rsidR="00DC22CC" w:rsidRDefault="00DC22CC">
          <w:pPr>
            <w:rPr>
              <w:highlight w:val="yellow"/>
            </w:rPr>
          </w:pPr>
        </w:p>
        <w:p w14:paraId="0B085757" w14:textId="77777777" w:rsidR="00DC22CC" w:rsidRDefault="00DC22CC">
          <w:pPr>
            <w:rPr>
              <w:highlight w:val="yellow"/>
            </w:rPr>
          </w:pPr>
        </w:p>
        <w:p w14:paraId="0161423E" w14:textId="77777777" w:rsidR="00DC22CC" w:rsidRDefault="00DC22CC">
          <w:pPr>
            <w:rPr>
              <w:highlight w:val="yellow"/>
            </w:rPr>
          </w:pPr>
        </w:p>
        <w:p w14:paraId="497823AB" w14:textId="5A0B5FA6" w:rsidR="00390A5D" w:rsidRPr="00B449EC" w:rsidRDefault="000B16D8">
          <w:pPr>
            <w:rPr>
              <w:highlight w:val="yellow"/>
            </w:rPr>
          </w:pPr>
        </w:p>
      </w:sdtContent>
    </w:sdt>
    <w:p w14:paraId="16FD5066" w14:textId="3020F8B3" w:rsidR="001262F4" w:rsidRPr="00B449EC" w:rsidRDefault="00521D42" w:rsidP="00384F9C">
      <w:pPr>
        <w:pStyle w:val="Nagwek1"/>
        <w:shd w:val="clear" w:color="auto" w:fill="auto"/>
      </w:pPr>
      <w:bookmarkStart w:id="0" w:name="_Toc90976236"/>
      <w:bookmarkStart w:id="1" w:name="_Toc184648008"/>
      <w:r w:rsidRPr="00B449EC">
        <w:lastRenderedPageBreak/>
        <w:t>PRZEDMIOT</w:t>
      </w:r>
      <w:r w:rsidR="00DC163F" w:rsidRPr="00B449EC">
        <w:t xml:space="preserve"> </w:t>
      </w:r>
      <w:r w:rsidR="00834113" w:rsidRPr="00B449EC">
        <w:t>I</w:t>
      </w:r>
      <w:r w:rsidRPr="00B449EC">
        <w:t xml:space="preserve"> PODSTAWA OPRACOWANIA</w:t>
      </w:r>
      <w:bookmarkEnd w:id="0"/>
      <w:bookmarkEnd w:id="1"/>
    </w:p>
    <w:p w14:paraId="55096381" w14:textId="1BAD6535" w:rsidR="00B449EC" w:rsidRPr="00B449EC" w:rsidRDefault="00E8075B" w:rsidP="00B449EC">
      <w:pPr>
        <w:spacing w:after="0"/>
        <w:ind w:left="2126" w:hanging="2126"/>
        <w:rPr>
          <w:b/>
          <w:bCs/>
        </w:rPr>
      </w:pPr>
      <w:r w:rsidRPr="00B449EC">
        <w:rPr>
          <w:b/>
          <w:bCs/>
        </w:rPr>
        <w:t>INWESTYCJA:</w:t>
      </w:r>
      <w:r w:rsidRPr="00B449EC">
        <w:rPr>
          <w:b/>
          <w:bCs/>
        </w:rPr>
        <w:tab/>
      </w:r>
      <w:r w:rsidR="00B449EC" w:rsidRPr="00B449EC">
        <w:t xml:space="preserve">REMONT BUDYNKU TECHNICZNEGO STACJI UJĘCIA WODY WRAZ </w:t>
      </w:r>
      <w:r w:rsidR="00B449EC" w:rsidRPr="00B449EC">
        <w:br/>
        <w:t>Z REMONTEM UKŁADU TECHNOLOGICZNEGO URZĄDZEŃ WEWNĄTRZ BUDYNKU I INSTALACJI ELEKTRYCZNEJ</w:t>
      </w:r>
    </w:p>
    <w:p w14:paraId="391F9DCD" w14:textId="5DD285CF" w:rsidR="00B449EC" w:rsidRPr="00B449EC" w:rsidRDefault="00AD60B2" w:rsidP="00B449EC">
      <w:pPr>
        <w:spacing w:after="0"/>
      </w:pPr>
      <w:r w:rsidRPr="00B449EC">
        <w:rPr>
          <w:b/>
          <w:bCs/>
        </w:rPr>
        <w:t>ADRES:</w:t>
      </w:r>
      <w:r w:rsidRPr="00B449EC">
        <w:tab/>
      </w:r>
      <w:r w:rsidRPr="00B449EC">
        <w:tab/>
      </w:r>
      <w:bookmarkStart w:id="2" w:name="_Hlk133496658"/>
      <w:r w:rsidR="00B449EC" w:rsidRPr="00B449EC">
        <w:t>NOWY KRĘPIEC</w:t>
      </w:r>
      <w:r w:rsidR="004D0BF0">
        <w:t>,</w:t>
      </w:r>
      <w:r w:rsidR="00B449EC" w:rsidRPr="00B449EC">
        <w:t xml:space="preserve"> DZ. 521/4</w:t>
      </w:r>
    </w:p>
    <w:p w14:paraId="0CF5891C" w14:textId="7C63182A" w:rsidR="00B449EC" w:rsidRPr="00B449EC" w:rsidRDefault="00B449EC" w:rsidP="00B449EC">
      <w:pPr>
        <w:spacing w:after="0"/>
        <w:ind w:left="1416" w:firstLine="708"/>
      </w:pPr>
      <w:r w:rsidRPr="00B449EC">
        <w:t>21-007 MEŁGIEW</w:t>
      </w:r>
    </w:p>
    <w:p w14:paraId="07B2CDE2" w14:textId="77777777" w:rsidR="00AD60B2" w:rsidRPr="00B449EC" w:rsidRDefault="00AD60B2" w:rsidP="00AD60B2">
      <w:pPr>
        <w:spacing w:after="0"/>
      </w:pPr>
      <w:r w:rsidRPr="00B449EC">
        <w:rPr>
          <w:b/>
          <w:bCs/>
        </w:rPr>
        <w:t xml:space="preserve">INWESTOR: </w:t>
      </w:r>
      <w:bookmarkEnd w:id="2"/>
      <w:r w:rsidRPr="00B449EC">
        <w:rPr>
          <w:b/>
          <w:bCs/>
        </w:rPr>
        <w:tab/>
      </w:r>
      <w:bookmarkStart w:id="3" w:name="_Hlk133496692"/>
      <w:r w:rsidRPr="00B449EC">
        <w:rPr>
          <w:b/>
          <w:bCs/>
        </w:rPr>
        <w:tab/>
      </w:r>
      <w:bookmarkEnd w:id="3"/>
      <w:r w:rsidRPr="00B449EC">
        <w:t>GMINA MEŁGIEW</w:t>
      </w:r>
    </w:p>
    <w:p w14:paraId="7190FCB6" w14:textId="77777777" w:rsidR="00AD60B2" w:rsidRPr="00B449EC" w:rsidRDefault="00AD60B2" w:rsidP="00AD60B2">
      <w:pPr>
        <w:spacing w:after="0"/>
      </w:pPr>
      <w:r w:rsidRPr="00B449EC">
        <w:tab/>
      </w:r>
      <w:r w:rsidRPr="00B449EC">
        <w:tab/>
      </w:r>
      <w:r w:rsidRPr="00B449EC">
        <w:tab/>
        <w:t>UL. PARTYZANCKA 2, 21-007 MEŁGIEW</w:t>
      </w:r>
      <w:r w:rsidRPr="00B449EC">
        <w:tab/>
      </w:r>
    </w:p>
    <w:p w14:paraId="623BD95C" w14:textId="1E2EBBE2" w:rsidR="00AD60B2" w:rsidRPr="00B449EC" w:rsidRDefault="00AD60B2" w:rsidP="00AD60B2">
      <w:pPr>
        <w:spacing w:after="0"/>
      </w:pPr>
      <w:r w:rsidRPr="00B449EC">
        <w:rPr>
          <w:b/>
          <w:bCs/>
        </w:rPr>
        <w:t xml:space="preserve">KAT. OBIEKTU:            </w:t>
      </w:r>
      <w:r w:rsidR="00B449EC" w:rsidRPr="00B449EC">
        <w:rPr>
          <w:b/>
          <w:bCs/>
        </w:rPr>
        <w:t xml:space="preserve"> </w:t>
      </w:r>
      <w:r w:rsidRPr="00B449EC">
        <w:t>XXX</w:t>
      </w:r>
    </w:p>
    <w:p w14:paraId="2D0E9961" w14:textId="77777777" w:rsidR="00AD60B2" w:rsidRPr="00B449EC" w:rsidRDefault="00AD60B2" w:rsidP="00AD60B2">
      <w:pPr>
        <w:spacing w:before="120" w:after="0"/>
        <w:ind w:left="2124" w:right="288" w:hanging="2124"/>
        <w:jc w:val="left"/>
      </w:pPr>
      <w:r w:rsidRPr="00B449EC">
        <w:rPr>
          <w:b/>
          <w:bCs/>
        </w:rPr>
        <w:t>RODZAJ OBIEKTU :</w:t>
      </w:r>
      <w:r w:rsidRPr="00B449EC">
        <w:t xml:space="preserve">     STACJE UZDATNIANIA WODY</w:t>
      </w:r>
    </w:p>
    <w:p w14:paraId="44865A1A" w14:textId="279CD747" w:rsidR="00521D42" w:rsidRPr="00B449EC" w:rsidRDefault="00521D42" w:rsidP="00093E77">
      <w:pPr>
        <w:pStyle w:val="Nagwek2"/>
        <w:pBdr>
          <w:bottom w:val="single" w:sz="4" w:space="0" w:color="auto"/>
        </w:pBdr>
        <w:spacing w:before="240"/>
        <w:ind w:left="578" w:hanging="578"/>
      </w:pPr>
      <w:bookmarkStart w:id="4" w:name="_Toc79231787"/>
      <w:bookmarkStart w:id="5" w:name="_Toc90976237"/>
      <w:bookmarkStart w:id="6" w:name="_Toc184648009"/>
      <w:r w:rsidRPr="00B449EC">
        <w:t xml:space="preserve">Przedmiot </w:t>
      </w:r>
      <w:bookmarkEnd w:id="4"/>
      <w:bookmarkEnd w:id="5"/>
      <w:r w:rsidR="00231636" w:rsidRPr="00B449EC">
        <w:t>i cel opracowania</w:t>
      </w:r>
      <w:bookmarkEnd w:id="6"/>
      <w:r w:rsidR="00875E31" w:rsidRPr="00B449EC">
        <w:t xml:space="preserve"> </w:t>
      </w:r>
    </w:p>
    <w:p w14:paraId="32D764DE" w14:textId="5BE06AFB" w:rsidR="00B449EC" w:rsidRPr="00B449EC" w:rsidRDefault="00AD60B2" w:rsidP="00AD60B2">
      <w:pPr>
        <w:autoSpaceDE w:val="0"/>
        <w:autoSpaceDN w:val="0"/>
        <w:adjustRightInd w:val="0"/>
        <w:spacing w:after="0"/>
      </w:pPr>
      <w:bookmarkStart w:id="7" w:name="_Hlk104799589"/>
      <w:bookmarkStart w:id="8" w:name="_Toc79231788"/>
      <w:bookmarkStart w:id="9" w:name="_Toc90976238"/>
      <w:r w:rsidRPr="00B449EC">
        <w:t xml:space="preserve">Przedmiotem opracowania jest wykonanie </w:t>
      </w:r>
      <w:r w:rsidR="00B449EC" w:rsidRPr="00B449EC">
        <w:t xml:space="preserve">remontu </w:t>
      </w:r>
      <w:r w:rsidR="00B449EC">
        <w:t>wnętrza</w:t>
      </w:r>
      <w:r w:rsidRPr="00B449EC">
        <w:t xml:space="preserve"> budynku technicznego stacji ujęcia wody w </w:t>
      </w:r>
      <w:r w:rsidR="00B449EC" w:rsidRPr="00B449EC">
        <w:t>Nowym Krępcu</w:t>
      </w:r>
      <w:r w:rsidRPr="00B449EC">
        <w:t xml:space="preserve">. Zakres obejmuje </w:t>
      </w:r>
      <w:r w:rsidR="00B449EC" w:rsidRPr="00B449EC">
        <w:t>wymianę stolarki drzwiowej wewnętrznej oraz roboty remontowe wewnętrzne. Remont układu technologicznego oraz elektrycznego ujęcia wody wg. opracowań branżowych.</w:t>
      </w:r>
    </w:p>
    <w:p w14:paraId="6079EEA7" w14:textId="17BC4D23" w:rsidR="004B2F65" w:rsidRPr="00B449EC" w:rsidRDefault="004B2F65" w:rsidP="004B2F65">
      <w:pPr>
        <w:pStyle w:val="Nagwek2"/>
      </w:pPr>
      <w:bookmarkStart w:id="10" w:name="_Toc184648010"/>
      <w:r w:rsidRPr="00B449EC">
        <w:t>Uwagi wstępne</w:t>
      </w:r>
      <w:bookmarkEnd w:id="10"/>
    </w:p>
    <w:p w14:paraId="6AF4EB7B" w14:textId="50FAB708" w:rsidR="004B2F65" w:rsidRPr="00B449EC" w:rsidRDefault="004B2F65" w:rsidP="004B2F65">
      <w:r w:rsidRPr="00B449EC">
        <w:t>Zgodnie z art. 28 ustawy z dnia 7 lipca 1994 r. – Prawo budowlane, roboty budowlane można rozpocząć jedynie na podstawie decyzji o pozwoleniu na budowę. Wyjątki od powyższej zasady stanowią art. 29-31 ustawy. Przepisy te zawierają konkretny zamknięty katalog budów i robót budowlanych, których wykonanie nie musi być poprzedzane uzyskaniem pozwolenia na budowę. Część z nich wymaga zgłoszenia właściwemu organowi, pozostałe zwolnione są z obu tych obowiązków.</w:t>
      </w:r>
    </w:p>
    <w:p w14:paraId="54D92D1D" w14:textId="77777777" w:rsidR="00C10851" w:rsidRPr="00B449EC" w:rsidRDefault="00C10851" w:rsidP="00093E77">
      <w:pPr>
        <w:pStyle w:val="Nagwek2"/>
        <w:spacing w:before="240"/>
        <w:ind w:left="578" w:hanging="578"/>
      </w:pPr>
      <w:bookmarkStart w:id="11" w:name="_Toc184648011"/>
      <w:bookmarkEnd w:id="7"/>
      <w:r w:rsidRPr="00B449EC">
        <w:t>Podstawa opracowania</w:t>
      </w:r>
      <w:bookmarkEnd w:id="11"/>
    </w:p>
    <w:p w14:paraId="2AA482AF" w14:textId="77777777" w:rsidR="00C10851" w:rsidRPr="00B449EC" w:rsidRDefault="00C10851" w:rsidP="00C10851">
      <w:pPr>
        <w:pStyle w:val="Nagwek3"/>
      </w:pPr>
      <w:bookmarkStart w:id="12" w:name="_Toc184648012"/>
      <w:r w:rsidRPr="00B449EC">
        <w:t>Materiały podstawowe</w:t>
      </w:r>
      <w:bookmarkEnd w:id="12"/>
    </w:p>
    <w:p w14:paraId="0436428D" w14:textId="77777777" w:rsidR="00C10851" w:rsidRPr="00B449EC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B449EC">
        <w:t>Zlecenie Inwestora</w:t>
      </w:r>
    </w:p>
    <w:p w14:paraId="19D29CF5" w14:textId="4321692A" w:rsidR="00C10851" w:rsidRPr="00B449EC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B449EC">
        <w:t xml:space="preserve">Inwentaryzacja </w:t>
      </w:r>
    </w:p>
    <w:p w14:paraId="3FDC2145" w14:textId="77777777" w:rsidR="00C10851" w:rsidRPr="00B449EC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B449EC">
        <w:t>Ustalenia i konsultacje z Inwestorem i Użytkownikami</w:t>
      </w:r>
    </w:p>
    <w:p w14:paraId="2D57E147" w14:textId="77777777" w:rsidR="00C10851" w:rsidRPr="00B449EC" w:rsidRDefault="00C10851" w:rsidP="00C10851">
      <w:pPr>
        <w:pStyle w:val="Tytu"/>
        <w:tabs>
          <w:tab w:val="clear" w:pos="2563"/>
          <w:tab w:val="num" w:pos="567"/>
        </w:tabs>
        <w:ind w:left="567" w:hanging="283"/>
      </w:pPr>
      <w:r w:rsidRPr="00B449EC">
        <w:t xml:space="preserve">Wizja lokalna </w:t>
      </w:r>
    </w:p>
    <w:p w14:paraId="1F6A2B20" w14:textId="77777777" w:rsidR="00C10851" w:rsidRPr="00B449EC" w:rsidRDefault="00C10851" w:rsidP="00C10851">
      <w:pPr>
        <w:pStyle w:val="Nagwek3"/>
        <w:tabs>
          <w:tab w:val="num" w:pos="1418"/>
        </w:tabs>
      </w:pPr>
      <w:bookmarkStart w:id="13" w:name="_Toc184648013"/>
      <w:r w:rsidRPr="00B449EC">
        <w:t>Akty prawne</w:t>
      </w:r>
      <w:bookmarkEnd w:id="13"/>
    </w:p>
    <w:p w14:paraId="3D73A348" w14:textId="77777777" w:rsidR="000E0B4E" w:rsidRPr="00B449EC" w:rsidRDefault="000E0B4E" w:rsidP="000E0B4E">
      <w:pPr>
        <w:pStyle w:val="Tytu"/>
        <w:tabs>
          <w:tab w:val="num" w:pos="567"/>
        </w:tabs>
        <w:ind w:left="567" w:hanging="283"/>
      </w:pPr>
      <w:r w:rsidRPr="00B449EC">
        <w:t>Ustawa z dnia 07 lipca 1994 r. - Prawo Budowlane (Dz.U. 2021 r. poz. 2351 z późniejszymi zmianami)</w:t>
      </w:r>
    </w:p>
    <w:p w14:paraId="184BCA24" w14:textId="77777777" w:rsidR="000E0B4E" w:rsidRPr="00B449EC" w:rsidRDefault="000E0B4E" w:rsidP="000E0B4E">
      <w:pPr>
        <w:pStyle w:val="Tytu"/>
        <w:tabs>
          <w:tab w:val="num" w:pos="567"/>
        </w:tabs>
        <w:ind w:left="567" w:hanging="283"/>
      </w:pPr>
      <w:r w:rsidRPr="00B449EC">
        <w:t xml:space="preserve">Rozporządzenie Ministra Infrastruktury z dnia 12 kwietnia 2002 r. w sprawie warunków </w:t>
      </w:r>
      <w:r w:rsidRPr="00B449EC">
        <w:br/>
        <w:t>technicznych, jakim powinny odpowiadać budynki i ich usytuowanie (t.j. Dz. U. 2022 r. poz. 1225 z późniejszymi zmianami)</w:t>
      </w:r>
    </w:p>
    <w:p w14:paraId="2E967769" w14:textId="77777777" w:rsidR="000E0B4E" w:rsidRPr="00B449EC" w:rsidRDefault="000E0B4E" w:rsidP="000E0B4E">
      <w:pPr>
        <w:pStyle w:val="Tytu"/>
        <w:tabs>
          <w:tab w:val="num" w:pos="567"/>
        </w:tabs>
        <w:ind w:left="567" w:hanging="283"/>
      </w:pPr>
      <w:r w:rsidRPr="00B449EC">
        <w:t xml:space="preserve">Rozporządzenie Ministra Transportu, Budownictwa i Gospodarki Morskiej z dnia 25 kwietnia 2012 r. w sprawie szczegółowego zakresu i formy projektu budowlanego </w:t>
      </w:r>
      <w:r w:rsidRPr="00B449EC">
        <w:br/>
        <w:t>(Dz. U. 2020 r. poz. 1609)</w:t>
      </w:r>
    </w:p>
    <w:p w14:paraId="5D6FB0B0" w14:textId="77777777" w:rsidR="000E0B4E" w:rsidRPr="00B449EC" w:rsidRDefault="000E0B4E" w:rsidP="000E0B4E">
      <w:pPr>
        <w:pStyle w:val="Tytu"/>
        <w:tabs>
          <w:tab w:val="num" w:pos="567"/>
        </w:tabs>
        <w:ind w:left="567" w:hanging="283"/>
      </w:pPr>
      <w:r w:rsidRPr="00B449EC">
        <w:t>Rozporządzenie Ministra Infrastruktury z dnia 6 lutego 2003 r. w sprawie bezpieczeństwa</w:t>
      </w:r>
      <w:r w:rsidRPr="00B449EC">
        <w:br/>
        <w:t>i higieny pracy podczas wykonywania robót budowlanych (Dz. U. z 2003 r. Nr 47, poz. 401)</w:t>
      </w:r>
    </w:p>
    <w:p w14:paraId="6F42E4CF" w14:textId="5F0F0D93" w:rsidR="00521D42" w:rsidRPr="00B449EC" w:rsidRDefault="00093E77" w:rsidP="00514E4A">
      <w:pPr>
        <w:pStyle w:val="Nagwek1"/>
      </w:pPr>
      <w:bookmarkStart w:id="14" w:name="_Toc184648014"/>
      <w:bookmarkEnd w:id="8"/>
      <w:bookmarkEnd w:id="9"/>
      <w:r w:rsidRPr="00B449EC">
        <w:lastRenderedPageBreak/>
        <w:t>OPIS STANU ISTNIEJĄCEGO</w:t>
      </w:r>
      <w:bookmarkEnd w:id="14"/>
    </w:p>
    <w:p w14:paraId="29B77357" w14:textId="40A04078" w:rsidR="00EA32E4" w:rsidRPr="00B449EC" w:rsidRDefault="00EA32E4" w:rsidP="00EA32E4">
      <w:pPr>
        <w:pStyle w:val="Nagwek2"/>
      </w:pPr>
      <w:bookmarkStart w:id="15" w:name="_Toc184648015"/>
      <w:bookmarkStart w:id="16" w:name="_Toc79231791"/>
      <w:bookmarkStart w:id="17" w:name="_Toc90976242"/>
      <w:r w:rsidRPr="00B449EC">
        <w:t>Opis stanu istniejącego</w:t>
      </w:r>
      <w:r w:rsidR="00E30776">
        <w:t xml:space="preserve"> budynku</w:t>
      </w:r>
      <w:bookmarkEnd w:id="15"/>
    </w:p>
    <w:p w14:paraId="286812B3" w14:textId="71FA9C69" w:rsidR="00B449EC" w:rsidRDefault="00AD60B2" w:rsidP="00AD60B2">
      <w:pPr>
        <w:spacing w:after="120"/>
      </w:pPr>
      <w:r w:rsidRPr="00B449EC">
        <w:t xml:space="preserve">Obiekt został wzniesiony na planie </w:t>
      </w:r>
      <w:r w:rsidR="00B449EC" w:rsidRPr="00B449EC">
        <w:t xml:space="preserve">prostokąta, </w:t>
      </w:r>
      <w:r w:rsidRPr="00B449EC">
        <w:t>pełniący obecnie funkcje stacji uzdatniania wody. Wejścia do budynku zlokalizowane są od strony wschodniej</w:t>
      </w:r>
      <w:r w:rsidR="00B449EC" w:rsidRPr="00B449EC">
        <w:t xml:space="preserve"> i zachodniej. Obiekt parterowy, niepodpiwniczony. </w:t>
      </w:r>
      <w:r w:rsidRPr="00B449EC">
        <w:t xml:space="preserve">Dach jednospadowy pokryty blachą trapezową. Ściany zewnętrzne </w:t>
      </w:r>
      <w:r w:rsidR="00B449EC" w:rsidRPr="00B449EC">
        <w:t xml:space="preserve">murowane </w:t>
      </w:r>
      <w:r w:rsidR="00B449EC" w:rsidRPr="004D0BF0">
        <w:t>otynkowane.</w:t>
      </w:r>
    </w:p>
    <w:p w14:paraId="538E14C8" w14:textId="6FC248BF" w:rsidR="00C54873" w:rsidRDefault="00C54873" w:rsidP="00C54873">
      <w:pPr>
        <w:spacing w:after="0"/>
      </w:pPr>
      <w:r>
        <w:rPr>
          <w:noProof/>
        </w:rPr>
        <w:drawing>
          <wp:inline distT="0" distB="0" distL="0" distR="0" wp14:anchorId="785A1B26" wp14:editId="233EECE1">
            <wp:extent cx="5760720" cy="2597785"/>
            <wp:effectExtent l="0" t="0" r="0" b="0"/>
            <wp:docPr id="34126647" name="Obraz 1" descr="Obraz zawierający na wolnym powietrzu, niebo, drzewo, budy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6647" name="Obraz 1" descr="Obraz zawierający na wolnym powietrzu, niebo, drzewo, budynek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4FBB2" w14:textId="14D7972E" w:rsidR="00C54873" w:rsidRPr="00C54873" w:rsidRDefault="00C54873" w:rsidP="00C54873">
      <w:pPr>
        <w:spacing w:after="120"/>
        <w:jc w:val="center"/>
        <w:rPr>
          <w:sz w:val="18"/>
          <w:szCs w:val="18"/>
        </w:rPr>
      </w:pPr>
      <w:r w:rsidRPr="00C54873">
        <w:rPr>
          <w:sz w:val="18"/>
          <w:szCs w:val="18"/>
        </w:rPr>
        <w:t>Elewacja południowo-zachodnia</w:t>
      </w:r>
    </w:p>
    <w:p w14:paraId="09EA70F8" w14:textId="77777777" w:rsidR="00C54873" w:rsidRDefault="00C54873" w:rsidP="00C54873">
      <w:pPr>
        <w:spacing w:after="120"/>
        <w:jc w:val="center"/>
      </w:pPr>
    </w:p>
    <w:p w14:paraId="52C2F80B" w14:textId="77777777" w:rsidR="00C54873" w:rsidRPr="004D0BF0" w:rsidRDefault="00C54873" w:rsidP="00C54873">
      <w:pPr>
        <w:spacing w:after="120"/>
        <w:jc w:val="center"/>
      </w:pPr>
    </w:p>
    <w:p w14:paraId="5A3228D0" w14:textId="77777777" w:rsidR="008A4768" w:rsidRPr="004D0BF0" w:rsidRDefault="008A4768" w:rsidP="008A4768">
      <w:pPr>
        <w:pStyle w:val="Nagwek2"/>
      </w:pPr>
      <w:bookmarkStart w:id="18" w:name="_Toc100834191"/>
      <w:bookmarkStart w:id="19" w:name="_Toc184648016"/>
      <w:bookmarkStart w:id="20" w:name="_Hlk100059797"/>
      <w:bookmarkStart w:id="21" w:name="_Toc79231792"/>
      <w:bookmarkStart w:id="22" w:name="_Toc90976245"/>
      <w:bookmarkEnd w:id="16"/>
      <w:bookmarkEnd w:id="17"/>
      <w:r w:rsidRPr="004D0BF0">
        <w:t>Podstawowe parametry techniczne</w:t>
      </w:r>
      <w:bookmarkEnd w:id="18"/>
      <w:bookmarkEnd w:id="19"/>
      <w:r w:rsidRPr="004D0BF0">
        <w:t xml:space="preserve"> </w:t>
      </w:r>
    </w:p>
    <w:p w14:paraId="08890D00" w14:textId="3B9C3E1F" w:rsidR="00733201" w:rsidRPr="004D0BF0" w:rsidRDefault="00733201" w:rsidP="00733201">
      <w:pPr>
        <w:pStyle w:val="wypunktowanie"/>
        <w:tabs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bookmarkStart w:id="23" w:name="_Hlk49687491"/>
      <w:r w:rsidRPr="004D0BF0">
        <w:rPr>
          <w:rFonts w:ascii="Cambria" w:hAnsi="Cambria"/>
        </w:rPr>
        <w:t xml:space="preserve">powierzchnia zabudowy:    </w:t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="004D0BF0" w:rsidRPr="004D0BF0">
        <w:rPr>
          <w:rFonts w:ascii="Cambria" w:hAnsi="Cambria"/>
          <w:b/>
          <w:bCs/>
        </w:rPr>
        <w:t>54</w:t>
      </w:r>
      <w:r w:rsidRPr="004D0BF0">
        <w:rPr>
          <w:rFonts w:ascii="Cambria" w:hAnsi="Cambria"/>
          <w:b/>
          <w:bCs/>
        </w:rPr>
        <w:t>,</w:t>
      </w:r>
      <w:r w:rsidR="004D0BF0" w:rsidRPr="004D0BF0">
        <w:rPr>
          <w:rFonts w:ascii="Cambria" w:hAnsi="Cambria"/>
          <w:b/>
          <w:bCs/>
        </w:rPr>
        <w:t>00</w:t>
      </w:r>
      <w:r w:rsidRPr="004D0BF0">
        <w:rPr>
          <w:rFonts w:ascii="Cambria" w:hAnsi="Cambria"/>
          <w:b/>
          <w:bCs/>
        </w:rPr>
        <w:t xml:space="preserve">  m</w:t>
      </w:r>
      <w:r w:rsidRPr="004D0BF0">
        <w:rPr>
          <w:rFonts w:ascii="Cambria" w:hAnsi="Cambria"/>
          <w:b/>
          <w:bCs/>
          <w:vertAlign w:val="superscript"/>
        </w:rPr>
        <w:t>2</w:t>
      </w:r>
    </w:p>
    <w:p w14:paraId="0CC48129" w14:textId="0D3B026B" w:rsidR="00733201" w:rsidRPr="003903E2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3903E2">
        <w:rPr>
          <w:rFonts w:ascii="Cambria" w:hAnsi="Cambria"/>
        </w:rPr>
        <w:t xml:space="preserve">wysokość budynku w kalenicy: </w:t>
      </w:r>
      <w:r w:rsidRPr="003903E2">
        <w:rPr>
          <w:rFonts w:ascii="Cambria" w:hAnsi="Cambria"/>
        </w:rPr>
        <w:tab/>
      </w:r>
      <w:r w:rsidRPr="003903E2">
        <w:rPr>
          <w:rFonts w:ascii="Cambria" w:hAnsi="Cambria"/>
        </w:rPr>
        <w:tab/>
      </w:r>
      <w:r w:rsidR="003903E2" w:rsidRPr="003903E2">
        <w:rPr>
          <w:rFonts w:ascii="Cambria" w:hAnsi="Cambria"/>
          <w:b/>
          <w:bCs/>
        </w:rPr>
        <w:t>3,37</w:t>
      </w:r>
      <w:r w:rsidRPr="003903E2">
        <w:rPr>
          <w:rFonts w:ascii="Cambria" w:hAnsi="Cambria"/>
          <w:b/>
          <w:bCs/>
        </w:rPr>
        <w:t xml:space="preserve"> m</w:t>
      </w:r>
      <w:r w:rsidRPr="003903E2">
        <w:rPr>
          <w:rFonts w:ascii="Cambria" w:hAnsi="Cambria"/>
          <w:b/>
          <w:bCs/>
          <w:vertAlign w:val="superscript"/>
        </w:rPr>
        <w:t xml:space="preserve"> </w:t>
      </w:r>
      <w:bookmarkEnd w:id="23"/>
    </w:p>
    <w:p w14:paraId="699BB24C" w14:textId="4955D806" w:rsidR="00733201" w:rsidRPr="004D0BF0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4D0BF0">
        <w:rPr>
          <w:rFonts w:ascii="Cambria" w:hAnsi="Cambria"/>
        </w:rPr>
        <w:t xml:space="preserve">długość budynku: </w:t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="004D0BF0" w:rsidRPr="004D0BF0">
        <w:rPr>
          <w:rFonts w:ascii="Cambria" w:hAnsi="Cambria"/>
          <w:b/>
          <w:bCs/>
        </w:rPr>
        <w:t>11,08</w:t>
      </w:r>
      <w:r w:rsidRPr="004D0BF0">
        <w:rPr>
          <w:rFonts w:ascii="Cambria" w:hAnsi="Cambria"/>
          <w:b/>
          <w:bCs/>
        </w:rPr>
        <w:t xml:space="preserve"> m</w:t>
      </w:r>
    </w:p>
    <w:p w14:paraId="1513F47D" w14:textId="638AA457" w:rsidR="00733201" w:rsidRPr="004D0BF0" w:rsidRDefault="00733201" w:rsidP="00733201">
      <w:pPr>
        <w:pStyle w:val="wypunktowanie"/>
        <w:tabs>
          <w:tab w:val="clear" w:pos="2563"/>
          <w:tab w:val="num" w:pos="284"/>
        </w:tabs>
        <w:spacing w:line="288" w:lineRule="auto"/>
        <w:ind w:left="1021" w:hanging="284"/>
        <w:rPr>
          <w:rFonts w:ascii="Cambria" w:hAnsi="Cambria"/>
          <w:b/>
          <w:bCs/>
        </w:rPr>
      </w:pPr>
      <w:r w:rsidRPr="004D0BF0">
        <w:rPr>
          <w:rFonts w:ascii="Cambria" w:hAnsi="Cambria"/>
        </w:rPr>
        <w:t>szerokość budynku:</w:t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Pr="004D0BF0">
        <w:rPr>
          <w:rFonts w:ascii="Cambria" w:hAnsi="Cambria"/>
        </w:rPr>
        <w:tab/>
      </w:r>
      <w:r w:rsidR="004D0BF0" w:rsidRPr="004D0BF0">
        <w:rPr>
          <w:rFonts w:ascii="Cambria" w:hAnsi="Cambria"/>
          <w:b/>
          <w:bCs/>
        </w:rPr>
        <w:t>4,98</w:t>
      </w:r>
      <w:r w:rsidRPr="004D0BF0">
        <w:rPr>
          <w:rFonts w:ascii="Cambria" w:hAnsi="Cambria"/>
          <w:b/>
          <w:bCs/>
        </w:rPr>
        <w:t xml:space="preserve"> m</w:t>
      </w:r>
    </w:p>
    <w:p w14:paraId="1ECBAB3A" w14:textId="60E6AD87" w:rsidR="004A1865" w:rsidRPr="00DF3897" w:rsidRDefault="00D86BCB" w:rsidP="004A1865">
      <w:pPr>
        <w:pStyle w:val="Nagwek2"/>
      </w:pPr>
      <w:bookmarkStart w:id="24" w:name="_Toc184648017"/>
      <w:bookmarkEnd w:id="20"/>
      <w:bookmarkEnd w:id="21"/>
      <w:bookmarkEnd w:id="22"/>
      <w:r w:rsidRPr="00DF3897">
        <w:t>I</w:t>
      </w:r>
      <w:r w:rsidR="00733201" w:rsidRPr="00DF3897">
        <w:t>stniejące zagospodarowanie terenu</w:t>
      </w:r>
      <w:bookmarkEnd w:id="24"/>
    </w:p>
    <w:p w14:paraId="0FD2D972" w14:textId="2B74876B" w:rsidR="00DF3897" w:rsidRPr="00DF3897" w:rsidRDefault="00733201" w:rsidP="00733201">
      <w:r w:rsidRPr="00DF3897">
        <w:t xml:space="preserve">Teren będący przedmiotem opracowania stanowi działka o numerze ewid. </w:t>
      </w:r>
      <w:r w:rsidR="00DF3897" w:rsidRPr="00DF3897">
        <w:t>521/4 zlokalizowana w m. Nowy Krępiec Kolonia. Budynek stacji uzdatniania wody zlokalizowany jest w części południowo-zachodniej nieruchomości.</w:t>
      </w:r>
    </w:p>
    <w:p w14:paraId="3A623A3D" w14:textId="5E5A15A0" w:rsidR="00DF3897" w:rsidRPr="00EF2161" w:rsidRDefault="00DF3897" w:rsidP="00DF3897">
      <w:r w:rsidRPr="00EF2161">
        <w:t xml:space="preserve">Działka nr </w:t>
      </w:r>
      <w:r>
        <w:t>521/4</w:t>
      </w:r>
      <w:r w:rsidRPr="00EF2161">
        <w:t xml:space="preserve"> znajduje się w granicach zespołu pałacowo-parkowego wpisanego do rejestru zabytków pod numerem A/</w:t>
      </w:r>
      <w:r>
        <w:t>914</w:t>
      </w:r>
      <w:r w:rsidRPr="00EF2161">
        <w:t>. Przedmiotowy</w:t>
      </w:r>
      <w:r>
        <w:t xml:space="preserve"> stacji </w:t>
      </w:r>
      <w:r w:rsidRPr="00EF2161">
        <w:t>budynek</w:t>
      </w:r>
      <w:r>
        <w:t xml:space="preserve"> uzdatniania wody</w:t>
      </w:r>
      <w:r w:rsidRPr="00EF2161">
        <w:t xml:space="preserve"> nie jest wpisany do rejestru zabytków.</w:t>
      </w:r>
    </w:p>
    <w:p w14:paraId="20AC2E3C" w14:textId="3FAB1DD3" w:rsidR="00E30776" w:rsidRDefault="00DF3897" w:rsidP="00DF3897">
      <w:r w:rsidRPr="00EF2161">
        <w:t xml:space="preserve">Teren jest ogrodzony, </w:t>
      </w:r>
      <w:r w:rsidR="00E30776">
        <w:t>z bezpośrednim dostępem do drogi publicznej poprzez bramę wjazdową</w:t>
      </w:r>
      <w:r w:rsidR="00E30776">
        <w:br/>
        <w:t>od strony zachodniej ul. Spacerowej (dz. 537/2).</w:t>
      </w:r>
    </w:p>
    <w:p w14:paraId="5902D269" w14:textId="73BBB5C8" w:rsidR="00DF3897" w:rsidRPr="00EF2161" w:rsidRDefault="00DF3897" w:rsidP="00DF3897">
      <w:r w:rsidRPr="00EF2161">
        <w:lastRenderedPageBreak/>
        <w:t xml:space="preserve">Istniejąca infrastruktura techniczna na działce: </w:t>
      </w:r>
      <w:r w:rsidR="00E30776">
        <w:t>infrastruktura</w:t>
      </w:r>
      <w:r w:rsidRPr="00EF2161">
        <w:t xml:space="preserve"> elektroenergetyczn</w:t>
      </w:r>
      <w:r w:rsidR="00E30776">
        <w:t>a</w:t>
      </w:r>
      <w:r w:rsidRPr="00EF2161">
        <w:t>,</w:t>
      </w:r>
      <w:r w:rsidR="00E30776">
        <w:t xml:space="preserve"> </w:t>
      </w:r>
      <w:r w:rsidRPr="00EF2161">
        <w:t xml:space="preserve">sieć wodociągowa, </w:t>
      </w:r>
      <w:r w:rsidR="00E30776">
        <w:t>infrastruktura telekomunikacyjna, sieć kanalizacyjna.</w:t>
      </w:r>
    </w:p>
    <w:p w14:paraId="6E9852F2" w14:textId="38D54E2E" w:rsidR="00C76730" w:rsidRPr="00E30776" w:rsidRDefault="004A1865" w:rsidP="00B36483">
      <w:pPr>
        <w:pStyle w:val="Nagwek1"/>
        <w:shd w:val="clear" w:color="auto" w:fill="auto"/>
      </w:pPr>
      <w:bookmarkStart w:id="25" w:name="_Toc184648018"/>
      <w:r w:rsidRPr="00E30776">
        <w:t>OPIS STANU PROJEKTOWANEGO</w:t>
      </w:r>
      <w:bookmarkEnd w:id="25"/>
    </w:p>
    <w:p w14:paraId="4CA58FBF" w14:textId="7C5417A9" w:rsidR="00E30776" w:rsidRPr="00E30776" w:rsidRDefault="00E30776" w:rsidP="00E30776">
      <w:r w:rsidRPr="00E30776">
        <w:t>Projekt swoim zakresem obejmuje wyłącznie roboty remontowe wewnętrzne.</w:t>
      </w:r>
    </w:p>
    <w:p w14:paraId="3FC4D99A" w14:textId="1ED32260" w:rsidR="00C76730" w:rsidRPr="00AB6472" w:rsidRDefault="008F642B" w:rsidP="00B36483">
      <w:pPr>
        <w:pStyle w:val="Nagwek2"/>
      </w:pPr>
      <w:bookmarkStart w:id="26" w:name="_Toc90976257"/>
      <w:bookmarkStart w:id="27" w:name="_Toc184648019"/>
      <w:r w:rsidRPr="00AB6472">
        <w:t>ROBOTY ROZBIÓRKOWE I PRACE DEMONTAŻOWE</w:t>
      </w:r>
      <w:bookmarkEnd w:id="26"/>
      <w:bookmarkEnd w:id="27"/>
    </w:p>
    <w:p w14:paraId="59C8FB29" w14:textId="706B43BF" w:rsidR="008C0451" w:rsidRPr="00AB6472" w:rsidRDefault="008C0451" w:rsidP="00B36483">
      <w:r w:rsidRPr="00AB6472">
        <w:t>W ramach realizacji projektu przewiduje się roboty rozbiórkowe</w:t>
      </w:r>
      <w:r w:rsidR="0022239B" w:rsidRPr="00AB6472">
        <w:t xml:space="preserve"> oraz  </w:t>
      </w:r>
      <w:r w:rsidRPr="00AB6472">
        <w:t>prace demontażowe</w:t>
      </w:r>
      <w:r w:rsidR="0022239B" w:rsidRPr="00AB6472">
        <w:t xml:space="preserve"> takie jak:</w:t>
      </w:r>
      <w:r w:rsidRPr="00AB6472">
        <w:t xml:space="preserve"> </w:t>
      </w:r>
    </w:p>
    <w:p w14:paraId="188F3D69" w14:textId="248A4D56" w:rsidR="00A8609E" w:rsidRPr="00AB6472" w:rsidRDefault="00A8609E" w:rsidP="0081275A">
      <w:pPr>
        <w:pStyle w:val="wypunktowanie2"/>
        <w:ind w:left="709"/>
      </w:pPr>
      <w:r w:rsidRPr="00AB6472">
        <w:t xml:space="preserve">demontaż stolarki drzwiowej wewnętrznej </w:t>
      </w:r>
    </w:p>
    <w:p w14:paraId="556B609E" w14:textId="5AF51C6F" w:rsidR="00A8609E" w:rsidRPr="00AB6472" w:rsidRDefault="00A8609E" w:rsidP="00A8609E">
      <w:pPr>
        <w:pStyle w:val="wypunktowanie2"/>
        <w:ind w:left="709"/>
      </w:pPr>
      <w:r w:rsidRPr="00AB6472">
        <w:t>lokalne odkucia odspojonych tynków wewnętrznych</w:t>
      </w:r>
    </w:p>
    <w:p w14:paraId="1B3E8EB0" w14:textId="36840C42" w:rsidR="00A8609E" w:rsidRPr="00AB6472" w:rsidRDefault="00A8609E" w:rsidP="00A8609E">
      <w:pPr>
        <w:pStyle w:val="wypunktowanie2"/>
        <w:ind w:left="709"/>
      </w:pPr>
      <w:r w:rsidRPr="00AB6472">
        <w:t>lokalne odkucia nierówności posadzki</w:t>
      </w:r>
    </w:p>
    <w:p w14:paraId="0DE43CAF" w14:textId="0CE3E374" w:rsidR="00A8609E" w:rsidRPr="00AB6472" w:rsidRDefault="00A8609E" w:rsidP="00A8609E">
      <w:pPr>
        <w:pStyle w:val="wypunktowanie2"/>
        <w:ind w:left="709"/>
      </w:pPr>
      <w:r w:rsidRPr="00AB6472">
        <w:t>rozbiórkę drewnianych okładzin</w:t>
      </w:r>
      <w:r w:rsidR="008C4B9B">
        <w:t xml:space="preserve"> </w:t>
      </w:r>
      <w:r w:rsidRPr="00AB6472">
        <w:t>sufitu</w:t>
      </w:r>
      <w:r w:rsidR="008C4B9B">
        <w:t xml:space="preserve"> z płyt pilśniowych</w:t>
      </w:r>
    </w:p>
    <w:p w14:paraId="084A248C" w14:textId="2AD09AA8" w:rsidR="00D86BCB" w:rsidRPr="00E30776" w:rsidRDefault="00D86BCB" w:rsidP="00D86BCB">
      <w:pPr>
        <w:pStyle w:val="Nagwek2"/>
      </w:pPr>
      <w:bookmarkStart w:id="28" w:name="_Toc184648020"/>
      <w:r w:rsidRPr="00E30776">
        <w:t xml:space="preserve">PROJEKTOWANE ZAGOSPODAROWANIE </w:t>
      </w:r>
      <w:r w:rsidR="00AC1515" w:rsidRPr="00E30776">
        <w:t>DZIAŁKI</w:t>
      </w:r>
      <w:bookmarkEnd w:id="28"/>
    </w:p>
    <w:p w14:paraId="0166738C" w14:textId="2DDC4AB7" w:rsidR="00BF06DD" w:rsidRPr="00E30776" w:rsidRDefault="00B36483" w:rsidP="00BF06DD">
      <w:r w:rsidRPr="00E30776">
        <w:t>Opracowanie swoim zakresem nie obejmuje zmian w istniejącym zagospodarowaniu terenu</w:t>
      </w:r>
      <w:r w:rsidR="00E30776" w:rsidRPr="00E30776">
        <w:t>.</w:t>
      </w:r>
      <w:r w:rsidR="00733201" w:rsidRPr="00E30776">
        <w:t xml:space="preserve"> </w:t>
      </w:r>
    </w:p>
    <w:p w14:paraId="4D1B3247" w14:textId="20F24786" w:rsidR="00C72E0F" w:rsidRPr="00166004" w:rsidRDefault="00C72E0F" w:rsidP="00C72E0F">
      <w:pPr>
        <w:pStyle w:val="Nagwek2"/>
      </w:pPr>
      <w:bookmarkStart w:id="29" w:name="_Toc184648021"/>
      <w:r w:rsidRPr="00166004">
        <w:t>P</w:t>
      </w:r>
      <w:r w:rsidR="00082C4A" w:rsidRPr="00166004">
        <w:t>rojektowane roboty budowlane</w:t>
      </w:r>
      <w:bookmarkEnd w:id="29"/>
    </w:p>
    <w:p w14:paraId="5DDC4D0F" w14:textId="3B7295E8" w:rsidR="00C72E0F" w:rsidRPr="00166004" w:rsidRDefault="00C72E0F" w:rsidP="00C72E0F">
      <w:r w:rsidRPr="00166004">
        <w:t>Projektowane roboty budowlane swoim zakresem obejmują:</w:t>
      </w:r>
    </w:p>
    <w:p w14:paraId="60C36EF7" w14:textId="6C1F2DD9" w:rsidR="00082C4A" w:rsidRPr="00166004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166004">
        <w:t>wymiana stolarki drzwiowej</w:t>
      </w:r>
      <w:r w:rsidR="00166004" w:rsidRPr="00166004">
        <w:t xml:space="preserve"> wewnętrznej</w:t>
      </w:r>
      <w:r w:rsidR="00F8625D">
        <w:t xml:space="preserve"> – drzwi o takich samych wymiarach</w:t>
      </w:r>
    </w:p>
    <w:p w14:paraId="2C304BFA" w14:textId="63E7EDAE" w:rsidR="00082C4A" w:rsidRPr="00166004" w:rsidRDefault="00082C4A" w:rsidP="00082C4A">
      <w:pPr>
        <w:pStyle w:val="Tytu"/>
        <w:tabs>
          <w:tab w:val="clear" w:pos="2563"/>
          <w:tab w:val="num" w:pos="567"/>
        </w:tabs>
        <w:ind w:left="567" w:hanging="283"/>
      </w:pPr>
      <w:r w:rsidRPr="00166004">
        <w:t xml:space="preserve">remont </w:t>
      </w:r>
      <w:r w:rsidR="00166004" w:rsidRPr="00166004">
        <w:t>pomieszczeń -</w:t>
      </w:r>
      <w:r w:rsidRPr="00166004">
        <w:t xml:space="preserve"> wykonanie posadzek, wykończenia ścian i sufitu</w:t>
      </w:r>
      <w:r w:rsidR="00F8625D">
        <w:t xml:space="preserve"> – projektowane roboty remontowe, nie powodują zmian w konstrukcji obiektu, </w:t>
      </w:r>
      <w:r w:rsidR="000B16D8">
        <w:t>oraz nie zmieniają jego kubatury</w:t>
      </w:r>
    </w:p>
    <w:p w14:paraId="72C6412D" w14:textId="07BA8A48" w:rsidR="00082C4A" w:rsidRPr="00166004" w:rsidRDefault="00082C4A" w:rsidP="00C72E0F">
      <w:pPr>
        <w:pStyle w:val="Tytu"/>
        <w:tabs>
          <w:tab w:val="clear" w:pos="2563"/>
          <w:tab w:val="num" w:pos="567"/>
        </w:tabs>
        <w:ind w:left="567" w:hanging="283"/>
      </w:pPr>
      <w:r w:rsidRPr="00166004">
        <w:t xml:space="preserve">modernizacja układu technologicznego ujęcia wody wg. </w:t>
      </w:r>
      <w:r w:rsidR="00883E9D" w:rsidRPr="00166004">
        <w:t xml:space="preserve">projektu technicznego </w:t>
      </w:r>
    </w:p>
    <w:p w14:paraId="599B2861" w14:textId="1A57AC13" w:rsidR="00082C4A" w:rsidRPr="00166004" w:rsidRDefault="00082C4A" w:rsidP="00C72E0F">
      <w:pPr>
        <w:pStyle w:val="Tytu"/>
        <w:tabs>
          <w:tab w:val="clear" w:pos="2563"/>
          <w:tab w:val="num" w:pos="567"/>
        </w:tabs>
        <w:ind w:left="567" w:hanging="283"/>
      </w:pPr>
      <w:r w:rsidRPr="00166004">
        <w:t xml:space="preserve">instalacje elektryczne wewnętrzne wg. </w:t>
      </w:r>
      <w:r w:rsidR="00883E9D" w:rsidRPr="00166004">
        <w:t xml:space="preserve">projektu technicznego </w:t>
      </w:r>
    </w:p>
    <w:p w14:paraId="2CED2C91" w14:textId="77777777" w:rsidR="003361EB" w:rsidRPr="00166004" w:rsidRDefault="003361EB" w:rsidP="00F8625D">
      <w:pPr>
        <w:pStyle w:val="Nagwek2"/>
        <w:spacing w:before="120"/>
        <w:ind w:left="578" w:hanging="578"/>
      </w:pPr>
      <w:bookmarkStart w:id="30" w:name="_Toc184648022"/>
      <w:r w:rsidRPr="00166004">
        <w:t>Rozwiązania konstrukcyjno-materiałowe</w:t>
      </w:r>
      <w:bookmarkEnd w:id="30"/>
    </w:p>
    <w:p w14:paraId="5E22C43D" w14:textId="6B208548" w:rsidR="006643BC" w:rsidRPr="00166004" w:rsidRDefault="006643BC" w:rsidP="006643BC">
      <w:pPr>
        <w:pStyle w:val="Nagwek3"/>
      </w:pPr>
      <w:bookmarkStart w:id="31" w:name="_Toc184648023"/>
      <w:r w:rsidRPr="00166004">
        <w:t>Posadzka na gruncie PD 1</w:t>
      </w:r>
      <w:bookmarkEnd w:id="31"/>
    </w:p>
    <w:p w14:paraId="1B823122" w14:textId="77777777" w:rsidR="006643BC" w:rsidRPr="00166004" w:rsidRDefault="006643BC" w:rsidP="006643BC">
      <w:pPr>
        <w:spacing w:after="120" w:line="240" w:lineRule="auto"/>
      </w:pPr>
      <w:r w:rsidRPr="00166004">
        <w:t xml:space="preserve">Projektowane warstwy: </w:t>
      </w:r>
    </w:p>
    <w:p w14:paraId="06EEADF8" w14:textId="7FBA1614" w:rsidR="006643BC" w:rsidRPr="00166004" w:rsidRDefault="006643BC" w:rsidP="006643BC">
      <w:pPr>
        <w:pStyle w:val="wypunktowanie2"/>
        <w:ind w:left="709"/>
      </w:pPr>
      <w:r w:rsidRPr="00166004">
        <w:t xml:space="preserve">płytki gresowe, R11, cokół o wys. 15 cm </w:t>
      </w:r>
    </w:p>
    <w:p w14:paraId="0D94A74A" w14:textId="635B8AC6" w:rsidR="006643BC" w:rsidRPr="00166004" w:rsidRDefault="006643BC" w:rsidP="006643BC">
      <w:pPr>
        <w:pStyle w:val="wypunktowanie2"/>
        <w:ind w:left="709"/>
      </w:pPr>
      <w:r w:rsidRPr="00166004">
        <w:t>hydroizolacja folia w płynie z wyw. na ściany 15 cm</w:t>
      </w:r>
    </w:p>
    <w:p w14:paraId="1AE26B19" w14:textId="5C7196DD" w:rsidR="006643BC" w:rsidRPr="00166004" w:rsidRDefault="006643BC" w:rsidP="006643BC">
      <w:pPr>
        <w:pStyle w:val="wypunktowanie2"/>
        <w:ind w:left="709"/>
      </w:pPr>
      <w:r w:rsidRPr="00166004">
        <w:t xml:space="preserve">warstwa niwelująco-wyrównawcza cem. gr. </w:t>
      </w:r>
      <w:r w:rsidR="0041118F">
        <w:t xml:space="preserve">5 </w:t>
      </w:r>
      <w:r w:rsidRPr="00166004">
        <w:t xml:space="preserve">- </w:t>
      </w:r>
      <w:r w:rsidR="0041118F">
        <w:t>40</w:t>
      </w:r>
      <w:r w:rsidRPr="00166004">
        <w:t xml:space="preserve"> </w:t>
      </w:r>
      <w:r w:rsidR="00166004" w:rsidRPr="00166004">
        <w:t>m</w:t>
      </w:r>
      <w:r w:rsidRPr="00166004">
        <w:t xml:space="preserve">m </w:t>
      </w:r>
    </w:p>
    <w:p w14:paraId="36E74940" w14:textId="1A16068E" w:rsidR="006643BC" w:rsidRPr="00166004" w:rsidRDefault="006643BC" w:rsidP="006643BC">
      <w:pPr>
        <w:pStyle w:val="wypunktowanie2"/>
        <w:numPr>
          <w:ilvl w:val="0"/>
          <w:numId w:val="0"/>
        </w:numPr>
        <w:spacing w:before="120" w:after="120"/>
      </w:pPr>
      <w:r w:rsidRPr="00166004">
        <w:t xml:space="preserve">Istniejące warstwy: </w:t>
      </w:r>
    </w:p>
    <w:p w14:paraId="1DDAE155" w14:textId="191829B0" w:rsidR="006643BC" w:rsidRPr="00166004" w:rsidRDefault="006643BC" w:rsidP="00540462">
      <w:pPr>
        <w:pStyle w:val="wypunktowanie2"/>
        <w:ind w:left="709"/>
      </w:pPr>
      <w:r w:rsidRPr="00166004">
        <w:t xml:space="preserve">jastrych cementowy </w:t>
      </w:r>
      <w:r w:rsidR="00166004" w:rsidRPr="00166004">
        <w:t xml:space="preserve">ok. </w:t>
      </w:r>
      <w:r w:rsidRPr="00166004">
        <w:t>gr. 10 cm</w:t>
      </w:r>
    </w:p>
    <w:p w14:paraId="17B75F17" w14:textId="40069C99" w:rsidR="00CD1100" w:rsidRDefault="00CD1100" w:rsidP="00CD1100">
      <w:pPr>
        <w:pStyle w:val="Nagwek3"/>
      </w:pPr>
      <w:bookmarkStart w:id="32" w:name="_Toc131590603"/>
      <w:bookmarkStart w:id="33" w:name="_Toc169970095"/>
      <w:bookmarkStart w:id="34" w:name="_Toc183083958"/>
      <w:bookmarkStart w:id="35" w:name="_Toc184648024"/>
      <w:r w:rsidRPr="00166004">
        <w:t>Wykończenie ścian</w:t>
      </w:r>
      <w:bookmarkEnd w:id="32"/>
      <w:bookmarkEnd w:id="33"/>
      <w:bookmarkEnd w:id="34"/>
      <w:bookmarkEnd w:id="35"/>
    </w:p>
    <w:p w14:paraId="51F375BF" w14:textId="79649B3E" w:rsidR="006C4A18" w:rsidRDefault="006C4A18" w:rsidP="006C4A18">
      <w:pPr>
        <w:spacing w:after="120" w:line="240" w:lineRule="auto"/>
      </w:pPr>
      <w:r>
        <w:t>Istniejące warstwy:</w:t>
      </w:r>
    </w:p>
    <w:p w14:paraId="191069AC" w14:textId="1963C24D" w:rsidR="006C4A18" w:rsidRPr="00166004" w:rsidRDefault="006C4A18" w:rsidP="006C4A18">
      <w:pPr>
        <w:pStyle w:val="Akapitzlist"/>
        <w:numPr>
          <w:ilvl w:val="0"/>
          <w:numId w:val="22"/>
        </w:numPr>
        <w:spacing w:after="0"/>
      </w:pPr>
      <w:r>
        <w:t>tynk cementowo wapienny z wyprawami malarskimi</w:t>
      </w:r>
    </w:p>
    <w:p w14:paraId="6206328B" w14:textId="22CDF317" w:rsidR="006C4A18" w:rsidRPr="00166004" w:rsidRDefault="006C4A18" w:rsidP="006C4A18">
      <w:pPr>
        <w:spacing w:before="120" w:after="120" w:line="240" w:lineRule="auto"/>
      </w:pPr>
      <w:r w:rsidRPr="00166004">
        <w:t xml:space="preserve">Projektowane warstwy: </w:t>
      </w:r>
    </w:p>
    <w:p w14:paraId="70C7C048" w14:textId="77777777" w:rsidR="00CD1100" w:rsidRPr="00166004" w:rsidRDefault="00CD1100" w:rsidP="00CD1100">
      <w:pPr>
        <w:pStyle w:val="Akapitzlist"/>
        <w:numPr>
          <w:ilvl w:val="0"/>
          <w:numId w:val="22"/>
        </w:numPr>
        <w:spacing w:after="0"/>
      </w:pPr>
      <w:r w:rsidRPr="00166004">
        <w:lastRenderedPageBreak/>
        <w:t>naprawa istniejących tynków, poprzez odkucia uszkodzonych powierzchni, uzupełnienie ubytków</w:t>
      </w:r>
    </w:p>
    <w:p w14:paraId="3A287C93" w14:textId="77777777" w:rsidR="00CD1100" w:rsidRPr="00166004" w:rsidRDefault="00CD1100" w:rsidP="00CD1100">
      <w:pPr>
        <w:pStyle w:val="Akapitzlist"/>
        <w:numPr>
          <w:ilvl w:val="0"/>
          <w:numId w:val="22"/>
        </w:numPr>
        <w:spacing w:after="0"/>
      </w:pPr>
      <w:r w:rsidRPr="00166004">
        <w:t xml:space="preserve">wykonanie gładzi gipsowej min. 3 mm, </w:t>
      </w:r>
    </w:p>
    <w:p w14:paraId="3E3FD4F7" w14:textId="77777777" w:rsidR="00CD1100" w:rsidRDefault="00CD1100" w:rsidP="00CD1100">
      <w:pPr>
        <w:pStyle w:val="Akapitzlist"/>
        <w:numPr>
          <w:ilvl w:val="0"/>
          <w:numId w:val="22"/>
        </w:numPr>
        <w:spacing w:after="0"/>
      </w:pPr>
      <w:r w:rsidRPr="00166004">
        <w:t>malowanie farbami lateksowymi zmywalnymi kolorystka wg. wytycznych Zamawiającego, wszystkie krawędzie narażone na uszkodzenia należy zabezpieczyć kątownikami zabezpieczającymi</w:t>
      </w:r>
    </w:p>
    <w:p w14:paraId="553E6B54" w14:textId="0FA9A40A" w:rsidR="00166004" w:rsidRDefault="00166004" w:rsidP="00166004">
      <w:pPr>
        <w:pStyle w:val="Nagwek3"/>
      </w:pPr>
      <w:bookmarkStart w:id="36" w:name="_Toc184648025"/>
      <w:r w:rsidRPr="00166004">
        <w:t xml:space="preserve">Wykończenie </w:t>
      </w:r>
      <w:r>
        <w:t>sufitów</w:t>
      </w:r>
      <w:bookmarkEnd w:id="36"/>
    </w:p>
    <w:p w14:paraId="7993FA35" w14:textId="77777777" w:rsidR="006C4A18" w:rsidRDefault="006C4A18" w:rsidP="006C4A18">
      <w:pPr>
        <w:spacing w:after="120" w:line="240" w:lineRule="auto"/>
      </w:pPr>
      <w:r>
        <w:t>Istniejące warstwy:</w:t>
      </w:r>
    </w:p>
    <w:p w14:paraId="703A85B6" w14:textId="791568BB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>pokrycie dachu: papa termozgrzewalna x 2</w:t>
      </w:r>
    </w:p>
    <w:p w14:paraId="10288FD4" w14:textId="455FBC87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 xml:space="preserve">płyty korytkowe gr. 10 cm </w:t>
      </w:r>
    </w:p>
    <w:p w14:paraId="7F228377" w14:textId="6085267F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 xml:space="preserve">przestrzeń wentylowana wys. 10 - 30 cm </w:t>
      </w:r>
    </w:p>
    <w:p w14:paraId="6A1A690F" w14:textId="4ACEADF1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>płyty pilśniowe na podkonstrukcji drewnianej – do demontażu</w:t>
      </w:r>
    </w:p>
    <w:p w14:paraId="688FB782" w14:textId="2825CBC3" w:rsidR="006C4A18" w:rsidRPr="00166004" w:rsidRDefault="006C4A18" w:rsidP="006C4A18">
      <w:pPr>
        <w:spacing w:before="120" w:after="120" w:line="240" w:lineRule="auto"/>
      </w:pPr>
      <w:r w:rsidRPr="00166004">
        <w:t xml:space="preserve">Projektowane warstwy: </w:t>
      </w:r>
    </w:p>
    <w:p w14:paraId="3D11ABB4" w14:textId="5C9CB538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>wełna mineralna gr. 15 cm lmin 0,038 W/mK</w:t>
      </w:r>
    </w:p>
    <w:p w14:paraId="73262850" w14:textId="77777777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>membrana paroizolacyjna min. 90 g/m2</w:t>
      </w:r>
    </w:p>
    <w:p w14:paraId="19E57622" w14:textId="6F11499B" w:rsidR="0041118F" w:rsidRDefault="0041118F" w:rsidP="0041118F">
      <w:pPr>
        <w:pStyle w:val="Akapitzlist"/>
        <w:numPr>
          <w:ilvl w:val="0"/>
          <w:numId w:val="22"/>
        </w:numPr>
        <w:spacing w:after="0"/>
      </w:pPr>
      <w:r>
        <w:t>2 x płyta g-k hydro gr. 1,25 cm</w:t>
      </w:r>
    </w:p>
    <w:p w14:paraId="1018134B" w14:textId="569CAE9D" w:rsidR="00CD1100" w:rsidRPr="006C4A18" w:rsidRDefault="00CD1100" w:rsidP="00CD1100">
      <w:pPr>
        <w:pStyle w:val="Nagwek3"/>
      </w:pPr>
      <w:bookmarkStart w:id="37" w:name="_Toc159232107"/>
      <w:bookmarkStart w:id="38" w:name="_Toc183083962"/>
      <w:bookmarkStart w:id="39" w:name="_Toc184648026"/>
      <w:r w:rsidRPr="006C4A18">
        <w:t>Stolarka drzwiowa</w:t>
      </w:r>
      <w:bookmarkEnd w:id="37"/>
      <w:bookmarkEnd w:id="38"/>
      <w:bookmarkEnd w:id="39"/>
    </w:p>
    <w:p w14:paraId="06A8DDB8" w14:textId="77777777" w:rsidR="00CD1100" w:rsidRPr="006C4A18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6C4A18">
        <w:t>skrzydło z obustronnie ocynkowanej blachy stalowej o grubości 0,75 mm, łączonej bez spawania, malowane proszkowo, kolor szary</w:t>
      </w:r>
    </w:p>
    <w:p w14:paraId="174E9B89" w14:textId="77777777" w:rsidR="00CD1100" w:rsidRPr="006C4A18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6C4A18">
        <w:t>2 zawiasy 3-częściowe w tym sprężynowy</w:t>
      </w:r>
    </w:p>
    <w:p w14:paraId="3DB19962" w14:textId="77777777" w:rsidR="00CD1100" w:rsidRPr="006C4A18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6C4A18">
        <w:t>klamka antyzaczepowa z poliamidu ognioodpornego z rdzeniem stalowym w kolorze czarnym;</w:t>
      </w:r>
    </w:p>
    <w:p w14:paraId="61560A6F" w14:textId="77777777" w:rsidR="00CD1100" w:rsidRPr="006C4A18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6C4A18">
        <w:t xml:space="preserve">wkładki z 3 kluczami; </w:t>
      </w:r>
    </w:p>
    <w:p w14:paraId="3CDB2941" w14:textId="77777777" w:rsidR="00CD1100" w:rsidRPr="006C4A18" w:rsidRDefault="00CD1100" w:rsidP="00CD1100">
      <w:pPr>
        <w:pStyle w:val="wypunktowanie"/>
        <w:tabs>
          <w:tab w:val="clear" w:pos="2563"/>
          <w:tab w:val="num" w:pos="567"/>
        </w:tabs>
        <w:ind w:left="567" w:hanging="283"/>
      </w:pPr>
      <w:r w:rsidRPr="006C4A18">
        <w:t>ościeżnica kątowa, wykonana ze stali 2 mm grubości</w:t>
      </w:r>
    </w:p>
    <w:p w14:paraId="21B1E3DE" w14:textId="73C08185" w:rsidR="00F82DD9" w:rsidRPr="006C4A18" w:rsidRDefault="00036241" w:rsidP="00CD1100">
      <w:pPr>
        <w:pStyle w:val="Nagwek1"/>
      </w:pPr>
      <w:bookmarkStart w:id="40" w:name="_Toc184648027"/>
      <w:bookmarkStart w:id="41" w:name="_Hlk80191199"/>
      <w:r w:rsidRPr="006C4A18">
        <w:t>Zagospodarowanie materiałów z rozbiórek</w:t>
      </w:r>
      <w:bookmarkEnd w:id="40"/>
    </w:p>
    <w:p w14:paraId="5AD6486B" w14:textId="452F1EC8" w:rsidR="00036241" w:rsidRPr="006C4A18" w:rsidRDefault="00036241" w:rsidP="00842DA8">
      <w:r w:rsidRPr="006C4A18">
        <w:t xml:space="preserve">Materiały z rozbiórki obiektu powinny być segregowane w miejscu ich demontażu </w:t>
      </w:r>
      <w:r w:rsidRPr="006C4A18">
        <w:br/>
        <w:t>i magazynowane selektywnie do czasu wywozu z placu rozbiórki. Zgodnie z Rozporządzeniem Ministra Środowiska z dnia 27 września 2001 r. w sprawie katalogu odpadów (Dz.U. Nr 112, poz. 1206) materiały z rozbiórki obiektu należą do grupy 17 – odpady z budowy, remontów i demontażu obiektów budowlanych oraz infrastruktury drogowej. W rezultacie robót rozbiórkowych, oprócz konstrukcji nadających się do ponownego wykorzystania, zostaną na placu rozbiórki wytworzone następujące rodzaje odpadów:</w:t>
      </w:r>
    </w:p>
    <w:p w14:paraId="69A519B2" w14:textId="77777777" w:rsidR="00036241" w:rsidRPr="006C4A18" w:rsidRDefault="00036241" w:rsidP="00842DA8">
      <w:r w:rsidRPr="006C4A18">
        <w:t>17.01.01 – Gruz betonowy;</w:t>
      </w:r>
    </w:p>
    <w:p w14:paraId="7DD79FEC" w14:textId="77777777" w:rsidR="00036241" w:rsidRPr="006C4A18" w:rsidRDefault="00036241" w:rsidP="00842DA8">
      <w:r w:rsidRPr="006C4A18">
        <w:t>17.01.02 – Gruz ceglany;</w:t>
      </w:r>
    </w:p>
    <w:p w14:paraId="541F0DE7" w14:textId="77777777" w:rsidR="00036241" w:rsidRPr="006C4A18" w:rsidRDefault="00036241" w:rsidP="00842DA8">
      <w:r w:rsidRPr="006C4A18">
        <w:t>17.01.03 – Odpady innych materiałów ceramicznych i elementów wyposażenia;</w:t>
      </w:r>
    </w:p>
    <w:p w14:paraId="466549C8" w14:textId="77777777" w:rsidR="00036241" w:rsidRPr="006C4A18" w:rsidRDefault="00036241" w:rsidP="00842DA8">
      <w:r w:rsidRPr="006C4A18">
        <w:t>17.02.01 – Drewno;</w:t>
      </w:r>
    </w:p>
    <w:p w14:paraId="36CC68F4" w14:textId="77777777" w:rsidR="00036241" w:rsidRPr="006C4A18" w:rsidRDefault="00036241" w:rsidP="00842DA8">
      <w:r w:rsidRPr="006C4A18">
        <w:t>17.02.03 – Tworzywa sztuczne;</w:t>
      </w:r>
    </w:p>
    <w:p w14:paraId="5AE336AD" w14:textId="77777777" w:rsidR="00036241" w:rsidRPr="006C4A18" w:rsidRDefault="00036241" w:rsidP="00842DA8">
      <w:r w:rsidRPr="006C4A18">
        <w:t>17.04.05 – Żelazo i stal;</w:t>
      </w:r>
    </w:p>
    <w:p w14:paraId="59B5631D" w14:textId="77777777" w:rsidR="00036241" w:rsidRPr="006C4A18" w:rsidRDefault="00036241" w:rsidP="00842DA8">
      <w:r w:rsidRPr="006C4A18">
        <w:t>17.09.04 – Zmieszane odpady z demontażu inne niż wymienione wyżej.</w:t>
      </w:r>
    </w:p>
    <w:p w14:paraId="7CAF7AB4" w14:textId="6FB8AADF" w:rsidR="00842DA8" w:rsidRPr="006C4A18" w:rsidRDefault="00842DA8" w:rsidP="00842DA8">
      <w:r w:rsidRPr="006C4A18">
        <w:lastRenderedPageBreak/>
        <w:t>17 03 80 - Papa</w:t>
      </w:r>
    </w:p>
    <w:p w14:paraId="3B35C12E" w14:textId="1EA82854" w:rsidR="00036241" w:rsidRPr="006C4A18" w:rsidRDefault="00036241" w:rsidP="00842DA8">
      <w:r w:rsidRPr="006C4A18">
        <w:t>Z rozbiórki obiektu powstaną odpady obojętne, nie powodujące zanieczyszczenia środowiska lub zagrożenia dla zdrowia ludzi. Z wytworzonych odpadów należy oddzielić te, które mogą podlegać ponownemu wbudowaniu lub dalszej obróbce (tzw. odpady użytkowe). Pozostałe odpady podlegają składowaniu na składowisku odpadów komunalnych.</w:t>
      </w:r>
    </w:p>
    <w:p w14:paraId="7901FC25" w14:textId="0F6C7873" w:rsidR="00F82DD9" w:rsidRPr="006C4A18" w:rsidRDefault="00036241" w:rsidP="00CD1100">
      <w:pPr>
        <w:pStyle w:val="Nagwek1"/>
        <w:shd w:val="clear" w:color="auto" w:fill="auto"/>
      </w:pPr>
      <w:bookmarkStart w:id="42" w:name="_Toc184648028"/>
      <w:r w:rsidRPr="006C4A18">
        <w:t>Informacja dotycząca Bezpieczeństwa i Ochrony Zdrowia</w:t>
      </w:r>
      <w:bookmarkEnd w:id="42"/>
    </w:p>
    <w:p w14:paraId="4A1430BC" w14:textId="323AA13A" w:rsidR="00036241" w:rsidRPr="006C4A18" w:rsidRDefault="00036241" w:rsidP="00CD1100">
      <w:pPr>
        <w:pStyle w:val="Nagwek2"/>
      </w:pPr>
      <w:bookmarkStart w:id="43" w:name="_Toc184648029"/>
      <w:r w:rsidRPr="006C4A18">
        <w:t>Elementy zagospodarowania terenu mogące powodować zagrożenie podczas prowadzenia robót</w:t>
      </w:r>
      <w:bookmarkEnd w:id="43"/>
    </w:p>
    <w:p w14:paraId="039E8653" w14:textId="77777777" w:rsidR="00036241" w:rsidRPr="006C4A18" w:rsidRDefault="00036241" w:rsidP="00CD1100">
      <w:r w:rsidRPr="006C4A18">
        <w:t xml:space="preserve">Projektowane - nie zaprojektowano elementów zagospodarowania terenu, które mogłyby stanowić zagrożenie podczas powadzenia robót. </w:t>
      </w:r>
    </w:p>
    <w:p w14:paraId="7393D273" w14:textId="186E79BC" w:rsidR="00036241" w:rsidRPr="006C4A18" w:rsidRDefault="00036241" w:rsidP="00CD1100">
      <w:pPr>
        <w:pStyle w:val="Nagwek2"/>
      </w:pPr>
      <w:bookmarkStart w:id="44" w:name="_Toc184648030"/>
      <w:r w:rsidRPr="006C4A18">
        <w:t>informacje dotyczące przewidzianych zagrożeń występujących podczas realizacji robót budowlanych</w:t>
      </w:r>
      <w:bookmarkEnd w:id="44"/>
    </w:p>
    <w:p w14:paraId="08FD7DBE" w14:textId="4CE271A6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upadek z wysokości – możliwość wystąpienia w trakcie robót na wysokości i z rusztowania.</w:t>
      </w:r>
    </w:p>
    <w:p w14:paraId="7FCD8E27" w14:textId="4A259443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mechaniczne uszkodzenia ciała – skala zagrożenia zależna od fachowości, doświadczenia i poziomu technicznego pracowników: stłuczenia, okaleczenia</w:t>
      </w:r>
    </w:p>
    <w:p w14:paraId="0BD36DD9" w14:textId="5AF96FAB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porażenie prądem – możliwość wystąpienia przy obsłudze sprzętu i urządzeń budowlanych.</w:t>
      </w:r>
    </w:p>
    <w:p w14:paraId="4929E517" w14:textId="2CF1AEE0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 xml:space="preserve">naświetlenie oczu – przy pracach spawalniczych </w:t>
      </w:r>
    </w:p>
    <w:p w14:paraId="6746733A" w14:textId="70AABC83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uszkodzenia ciała spadającymi z wysokości przedmiotami</w:t>
      </w:r>
    </w:p>
    <w:p w14:paraId="14BF6A0A" w14:textId="6AFEBA8E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zawalenie się rusztowań – możliwość wystąpienia zależna od poziomu fachowości pracowników.</w:t>
      </w:r>
    </w:p>
    <w:p w14:paraId="0E53BFAD" w14:textId="230B0601" w:rsidR="00036241" w:rsidRPr="006C4A18" w:rsidRDefault="00036241" w:rsidP="00CD1100">
      <w:pPr>
        <w:pStyle w:val="Nagwek2"/>
      </w:pPr>
      <w:bookmarkStart w:id="45" w:name="_Toc184648031"/>
      <w:r w:rsidRPr="006C4A18">
        <w:t>Sposób prowadzenia instruktażu</w:t>
      </w:r>
      <w:bookmarkEnd w:id="45"/>
    </w:p>
    <w:p w14:paraId="3DED129C" w14:textId="77777777" w:rsidR="00036241" w:rsidRPr="006C4A18" w:rsidRDefault="00036241" w:rsidP="00CD1100">
      <w:r w:rsidRPr="006C4A18">
        <w:t>Brak robót niebezpiecznych. Wszystkie prace wymagają jedynie właściwej, podstawowej znajomości przepisów BHP i przeszkolenia określonego przepisami odrębnymi, dlatego należy precyzyjnie:</w:t>
      </w:r>
    </w:p>
    <w:p w14:paraId="4AEFBE71" w14:textId="6194C8E2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opracować i uzgodnić technologię wszystkich istotnych robót</w:t>
      </w:r>
    </w:p>
    <w:p w14:paraId="6A69D1BC" w14:textId="2FC632BA" w:rsidR="00036241" w:rsidRPr="006C4A18" w:rsidRDefault="00036241" w:rsidP="00CD1100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określić wszystkie możliwe przyczyny i zakres zagrożenia</w:t>
      </w:r>
    </w:p>
    <w:p w14:paraId="78A00D95" w14:textId="77777777" w:rsidR="00036241" w:rsidRPr="006C4A18" w:rsidRDefault="00036241" w:rsidP="00CD1100">
      <w:r w:rsidRPr="006C4A18">
        <w:t>Każdy pracownik kierowany do robót szczególnie niebezpiecznych winien przejść, oprócz obowiązkowych szkoleń BHP, odpowiedni instruktaż poprzedzający przystąpienie do robót niebezpiecznych o danym profilu zagrożeń. Instruktaż związany z robotami szczególnie niebezpiecznymi powinien zapewnić wiadomości i praktyczne umiejętności z zakresu bezpiecznego wykonywania powierzonej pracy.</w:t>
      </w:r>
    </w:p>
    <w:p w14:paraId="2F3609BC" w14:textId="4A398382" w:rsidR="00036241" w:rsidRPr="006C4A18" w:rsidRDefault="00036241" w:rsidP="00CD1100">
      <w:pPr>
        <w:pStyle w:val="Nagwek2"/>
      </w:pPr>
      <w:bookmarkStart w:id="46" w:name="_Toc184648032"/>
      <w:r w:rsidRPr="006C4A18">
        <w:t>Środki techniczne i organizacyjne zapobiegające niebezpieczeństwom wynikającym z wykonania robót budowlanych</w:t>
      </w:r>
      <w:bookmarkEnd w:id="46"/>
    </w:p>
    <w:p w14:paraId="47204DD5" w14:textId="4EC4522E" w:rsidR="00036241" w:rsidRPr="006C4A18" w:rsidRDefault="00036241" w:rsidP="00CD1100">
      <w:pPr>
        <w:pStyle w:val="Tytu"/>
        <w:ind w:left="567"/>
      </w:pPr>
      <w:r w:rsidRPr="006C4A18">
        <w:t>stosować przepisy BHP dla budownictwa i poszczególnych rodzajów robót.</w:t>
      </w:r>
    </w:p>
    <w:p w14:paraId="3D56CABB" w14:textId="79263548" w:rsidR="00036241" w:rsidRPr="006C4A18" w:rsidRDefault="00036241" w:rsidP="00CD1100">
      <w:pPr>
        <w:pStyle w:val="Tytu"/>
        <w:ind w:left="567"/>
      </w:pPr>
      <w:r w:rsidRPr="006C4A18">
        <w:lastRenderedPageBreak/>
        <w:t>wykonać bariery ochronne – wydzielenie strefy robót oraz wszystkich różnic poziomów powyżej 0,5m.</w:t>
      </w:r>
    </w:p>
    <w:p w14:paraId="45AC466B" w14:textId="708BFF19" w:rsidR="00036241" w:rsidRPr="006C4A18" w:rsidRDefault="00036241" w:rsidP="00CD1100">
      <w:pPr>
        <w:pStyle w:val="Tytu"/>
        <w:ind w:left="567"/>
      </w:pPr>
      <w:r w:rsidRPr="006C4A18">
        <w:t>wydzielić wszystkie stanowiska pracy sprzętu zmechanizowanego z zachowaniem odpowiedniej strefy bezpieczeństwa.</w:t>
      </w:r>
    </w:p>
    <w:p w14:paraId="7D165294" w14:textId="5668F3CC" w:rsidR="00036241" w:rsidRPr="006C4A18" w:rsidRDefault="00036241" w:rsidP="00CD1100">
      <w:pPr>
        <w:pStyle w:val="Tytu"/>
        <w:ind w:left="567"/>
      </w:pPr>
      <w:r w:rsidRPr="006C4A18">
        <w:t>bezwzględnie wydzielić stanowiska pracy sprzętu zmechanizowanego z zachowaniem odpowiedniej strefy bezpieczeństwa.</w:t>
      </w:r>
    </w:p>
    <w:p w14:paraId="5C6B048E" w14:textId="253CF797" w:rsidR="00036241" w:rsidRPr="006C4A18" w:rsidRDefault="00036241" w:rsidP="00CD1100">
      <w:pPr>
        <w:pStyle w:val="Tytu"/>
        <w:ind w:left="567"/>
      </w:pPr>
      <w:r w:rsidRPr="006C4A18">
        <w:t>bezwzględnie wydzielić teren robót w sposób uniemożliwiający dostęp osób postronnych.</w:t>
      </w:r>
    </w:p>
    <w:p w14:paraId="109AA11E" w14:textId="7C7C42F3" w:rsidR="00036241" w:rsidRPr="006C4A18" w:rsidRDefault="00036241" w:rsidP="00CD1100">
      <w:pPr>
        <w:pStyle w:val="Tytu"/>
        <w:ind w:left="567"/>
      </w:pPr>
      <w:r w:rsidRPr="006C4A18">
        <w:t>stosować wyłącznie sprzęt sprawny i atestowany.</w:t>
      </w:r>
    </w:p>
    <w:p w14:paraId="1723B419" w14:textId="3F499373" w:rsidR="00036241" w:rsidRPr="006C4A18" w:rsidRDefault="00036241" w:rsidP="00CD1100">
      <w:pPr>
        <w:pStyle w:val="Tytu"/>
        <w:ind w:left="567"/>
      </w:pPr>
      <w:r w:rsidRPr="006C4A18">
        <w:t>opracować plan organizacji robót i placu budowy; dojazdy, składowiska bezwzględnie używać sprzęt ochronny, właściwy dla danego rodzaju prac.</w:t>
      </w:r>
    </w:p>
    <w:p w14:paraId="63BAC4E0" w14:textId="2540669B" w:rsidR="005B2853" w:rsidRPr="006C4A18" w:rsidRDefault="00036241" w:rsidP="00CD1100">
      <w:pPr>
        <w:pStyle w:val="Tytu"/>
        <w:ind w:left="567"/>
      </w:pPr>
      <w:r w:rsidRPr="006C4A18">
        <w:t>podczas prac zachować wymogi PPOŻ.</w:t>
      </w:r>
    </w:p>
    <w:p w14:paraId="5F16270B" w14:textId="77777777" w:rsidR="006C4A18" w:rsidRPr="006C4A18" w:rsidRDefault="006C4A18" w:rsidP="006C4A18"/>
    <w:p w14:paraId="3F46CFBE" w14:textId="32CFF3E0" w:rsidR="00EB1F26" w:rsidRPr="006C4A18" w:rsidRDefault="00EB1F26" w:rsidP="00EB1F26">
      <w:pPr>
        <w:pStyle w:val="Nagwek1"/>
      </w:pPr>
      <w:bookmarkStart w:id="47" w:name="_Toc79231813"/>
      <w:bookmarkStart w:id="48" w:name="_Toc90976289"/>
      <w:bookmarkStart w:id="49" w:name="_Toc184648033"/>
      <w:bookmarkEnd w:id="41"/>
      <w:r w:rsidRPr="006C4A18">
        <w:t>UWAGI KOŃCOWE</w:t>
      </w:r>
      <w:bookmarkEnd w:id="47"/>
      <w:bookmarkEnd w:id="48"/>
      <w:bookmarkEnd w:id="49"/>
    </w:p>
    <w:p w14:paraId="6C570288" w14:textId="6EF6F099" w:rsidR="00B626CE" w:rsidRPr="006C4A18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w</w:t>
      </w:r>
      <w:r w:rsidR="00B626CE" w:rsidRPr="006C4A18">
        <w:t xml:space="preserve"> projekcie zastosowano wyłącznie </w:t>
      </w:r>
      <w:r w:rsidRPr="006C4A18">
        <w:t>materiały budowlane</w:t>
      </w:r>
      <w:r w:rsidR="00B626CE" w:rsidRPr="006C4A18">
        <w:t xml:space="preserve"> posiadające aktualne krajowe lub europejskie aprobaty techniczne i świadectwa dopuszczenia,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1002, z późniejszymi zmianami) oraz z rozporządzeniem Ministra Infrastruktury i Budownictwa z dnia 17 listopada 2016 r. w sprawie sposobów deklarowania właściwości użytkowych  wyrobów budowlanych oraz sposobu znakowania ich znakiem budowlanym (Dz. U. 2016, poz. 196 z późniejszymi zmianami).</w:t>
      </w:r>
    </w:p>
    <w:p w14:paraId="6109031B" w14:textId="01331162" w:rsidR="00B626CE" w:rsidRPr="006C4A18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w</w:t>
      </w:r>
      <w:r w:rsidR="00B626CE" w:rsidRPr="006C4A18">
        <w:t xml:space="preserve">szystkie materiały użyte do </w:t>
      </w:r>
      <w:r w:rsidRPr="006C4A18">
        <w:t>wykonania robót budowlanych</w:t>
      </w:r>
      <w:r w:rsidR="00B626CE" w:rsidRPr="006C4A18">
        <w:t>, w szczególności materiały wykończeniowe takie jak farby, lakiery, środki zabezpieczające itp. muszą posiadać aktualne atesty i świadectwa dopuszczające do użycia w budownictwie.</w:t>
      </w:r>
    </w:p>
    <w:p w14:paraId="08D0241D" w14:textId="562C7A07" w:rsidR="00B626CE" w:rsidRPr="006C4A18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z</w:t>
      </w:r>
      <w:r w:rsidR="00B626CE" w:rsidRPr="006C4A18">
        <w:t>astosowane rozwiązania systemowe powinny być wykonane zgodnie z instrukcją producenta, przez firmy posiadające licencje producenta, które ponadto są przez producenta przeszkolone.</w:t>
      </w:r>
    </w:p>
    <w:p w14:paraId="34063358" w14:textId="050620D8" w:rsidR="00B626CE" w:rsidRPr="006C4A18" w:rsidRDefault="00036241" w:rsidP="00B626CE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w</w:t>
      </w:r>
      <w:r w:rsidR="00B626CE" w:rsidRPr="006C4A18">
        <w:t xml:space="preserve">szystkie prace należy prowadzić zgodnie ze sztuką budowlaną w oparciu o warunki techniczne wykonania i odbioru robót budowlanych, oraz zgodnie z obowiązującymi przepisami BHP. </w:t>
      </w:r>
    </w:p>
    <w:p w14:paraId="66D892E4" w14:textId="60338207" w:rsidR="005A621F" w:rsidRPr="006C4A18" w:rsidRDefault="00036241" w:rsidP="005A621F">
      <w:pPr>
        <w:pStyle w:val="Tytu"/>
        <w:tabs>
          <w:tab w:val="clear" w:pos="2563"/>
          <w:tab w:val="num" w:pos="567"/>
        </w:tabs>
        <w:ind w:left="567" w:hanging="283"/>
      </w:pPr>
      <w:r w:rsidRPr="006C4A18">
        <w:t>p</w:t>
      </w:r>
      <w:r w:rsidR="00B626CE" w:rsidRPr="006C4A18">
        <w:t>rzy pracach montażowych należy dokonywać pomiarów wykonawczych bezpośrednio na budowie.</w:t>
      </w:r>
    </w:p>
    <w:p w14:paraId="3135B890" w14:textId="77777777" w:rsidR="00E37F7D" w:rsidRPr="006C4A18" w:rsidRDefault="00E37F7D" w:rsidP="00E37F7D">
      <w:pPr>
        <w:pStyle w:val="Nagwek1"/>
      </w:pPr>
      <w:bookmarkStart w:id="50" w:name="_Toc79231814"/>
      <w:bookmarkStart w:id="51" w:name="_Toc90976290"/>
      <w:bookmarkStart w:id="52" w:name="_Toc184648034"/>
      <w:r w:rsidRPr="006C4A18">
        <w:t>CZĘŚĆ RYSUNKOWA</w:t>
      </w:r>
      <w:bookmarkEnd w:id="50"/>
      <w:bookmarkEnd w:id="51"/>
      <w:bookmarkEnd w:id="52"/>
    </w:p>
    <w:tbl>
      <w:tblPr>
        <w:tblStyle w:val="Tabela-Siatka"/>
        <w:tblW w:w="8789" w:type="dxa"/>
        <w:jc w:val="center"/>
        <w:tblLook w:val="04A0" w:firstRow="1" w:lastRow="0" w:firstColumn="1" w:lastColumn="0" w:noHBand="0" w:noVBand="1"/>
      </w:tblPr>
      <w:tblGrid>
        <w:gridCol w:w="4961"/>
        <w:gridCol w:w="2268"/>
        <w:gridCol w:w="1560"/>
      </w:tblGrid>
      <w:tr w:rsidR="00CD1100" w:rsidRPr="00B449EC" w14:paraId="05807740" w14:textId="77777777" w:rsidTr="00E940B7">
        <w:trPr>
          <w:jc w:val="center"/>
        </w:trPr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09C618B8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Nazwa rysunku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FAF0C09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Skala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96D69CB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Nr rys.</w:t>
            </w:r>
          </w:p>
        </w:tc>
      </w:tr>
      <w:tr w:rsidR="00CD1100" w:rsidRPr="00B449EC" w14:paraId="56FBDA85" w14:textId="77777777" w:rsidTr="00E940B7">
        <w:trPr>
          <w:jc w:val="center"/>
        </w:trPr>
        <w:tc>
          <w:tcPr>
            <w:tcW w:w="4961" w:type="dxa"/>
            <w:vAlign w:val="center"/>
          </w:tcPr>
          <w:p w14:paraId="2C6B984F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left"/>
            </w:pPr>
            <w:r w:rsidRPr="003D7353">
              <w:t>Plan zagospodarowania działki</w:t>
            </w:r>
          </w:p>
        </w:tc>
        <w:tc>
          <w:tcPr>
            <w:tcW w:w="2268" w:type="dxa"/>
            <w:vAlign w:val="center"/>
          </w:tcPr>
          <w:p w14:paraId="36BEE22C" w14:textId="33EA32B5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1:500</w:t>
            </w:r>
          </w:p>
        </w:tc>
        <w:tc>
          <w:tcPr>
            <w:tcW w:w="1560" w:type="dxa"/>
            <w:vAlign w:val="center"/>
          </w:tcPr>
          <w:p w14:paraId="53F772CC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PZD01</w:t>
            </w:r>
          </w:p>
        </w:tc>
      </w:tr>
      <w:tr w:rsidR="00CD1100" w:rsidRPr="00B449EC" w14:paraId="0B361099" w14:textId="77777777" w:rsidTr="00E940B7">
        <w:trPr>
          <w:jc w:val="center"/>
        </w:trPr>
        <w:tc>
          <w:tcPr>
            <w:tcW w:w="4961" w:type="dxa"/>
            <w:vAlign w:val="center"/>
          </w:tcPr>
          <w:p w14:paraId="16FAF510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left"/>
            </w:pPr>
            <w:r w:rsidRPr="003D7353">
              <w:t>Rzut parteru - inwentaryzacja</w:t>
            </w:r>
          </w:p>
        </w:tc>
        <w:tc>
          <w:tcPr>
            <w:tcW w:w="2268" w:type="dxa"/>
            <w:vAlign w:val="center"/>
          </w:tcPr>
          <w:p w14:paraId="34982B00" w14:textId="3B283520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1:</w:t>
            </w:r>
            <w:r w:rsidR="003D7353" w:rsidRPr="003D7353">
              <w:t>50</w:t>
            </w:r>
          </w:p>
        </w:tc>
        <w:tc>
          <w:tcPr>
            <w:tcW w:w="1560" w:type="dxa"/>
            <w:vAlign w:val="center"/>
          </w:tcPr>
          <w:p w14:paraId="4CB65DB7" w14:textId="77777777" w:rsidR="00CD1100" w:rsidRPr="003D7353" w:rsidRDefault="00CD1100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IN.01</w:t>
            </w:r>
          </w:p>
        </w:tc>
      </w:tr>
      <w:tr w:rsidR="003D7353" w:rsidRPr="00B449EC" w14:paraId="4FA7F1E1" w14:textId="77777777" w:rsidTr="00E940B7">
        <w:trPr>
          <w:jc w:val="center"/>
        </w:trPr>
        <w:tc>
          <w:tcPr>
            <w:tcW w:w="4961" w:type="dxa"/>
            <w:vAlign w:val="center"/>
          </w:tcPr>
          <w:p w14:paraId="172DEAB8" w14:textId="3E0626CA" w:rsidR="003D7353" w:rsidRPr="003D7353" w:rsidRDefault="003D7353" w:rsidP="00E940B7">
            <w:pPr>
              <w:pStyle w:val="Akapitzlist"/>
              <w:spacing w:before="60"/>
              <w:ind w:left="0"/>
              <w:contextualSpacing w:val="0"/>
              <w:jc w:val="left"/>
            </w:pPr>
            <w:r w:rsidRPr="003D7353">
              <w:t>Rzut parteru</w:t>
            </w:r>
          </w:p>
        </w:tc>
        <w:tc>
          <w:tcPr>
            <w:tcW w:w="2268" w:type="dxa"/>
            <w:vAlign w:val="center"/>
          </w:tcPr>
          <w:p w14:paraId="57924685" w14:textId="3078F3E8" w:rsidR="003D7353" w:rsidRPr="003D7353" w:rsidRDefault="003D7353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1:50</w:t>
            </w:r>
          </w:p>
        </w:tc>
        <w:tc>
          <w:tcPr>
            <w:tcW w:w="1560" w:type="dxa"/>
            <w:vAlign w:val="center"/>
          </w:tcPr>
          <w:p w14:paraId="21A84691" w14:textId="331D713E" w:rsidR="003D7353" w:rsidRPr="003D7353" w:rsidRDefault="003D7353" w:rsidP="00E940B7">
            <w:pPr>
              <w:pStyle w:val="Akapitzlist"/>
              <w:spacing w:before="60"/>
              <w:ind w:left="0"/>
              <w:contextualSpacing w:val="0"/>
              <w:jc w:val="center"/>
            </w:pPr>
            <w:r w:rsidRPr="003D7353">
              <w:t>A.01</w:t>
            </w:r>
          </w:p>
        </w:tc>
      </w:tr>
    </w:tbl>
    <w:p w14:paraId="3D01F4AB" w14:textId="77777777" w:rsidR="00CD1100" w:rsidRPr="00B449EC" w:rsidRDefault="00CD1100" w:rsidP="00CD1100">
      <w:pPr>
        <w:rPr>
          <w:highlight w:val="yellow"/>
        </w:rPr>
      </w:pPr>
    </w:p>
    <w:p w14:paraId="61475CF5" w14:textId="77777777" w:rsidR="00CD1100" w:rsidRPr="00B449EC" w:rsidRDefault="00CD1100" w:rsidP="00CD1100">
      <w:pPr>
        <w:rPr>
          <w:highlight w:val="yellow"/>
        </w:rPr>
      </w:pPr>
    </w:p>
    <w:p w14:paraId="5F0EDC2A" w14:textId="77777777" w:rsidR="00383E33" w:rsidRPr="00967679" w:rsidRDefault="00383E33" w:rsidP="003C3DE6">
      <w:pPr>
        <w:tabs>
          <w:tab w:val="left" w:pos="4452"/>
        </w:tabs>
      </w:pPr>
    </w:p>
    <w:sectPr w:rsidR="00383E33" w:rsidRPr="00967679" w:rsidSect="00AD60B2">
      <w:headerReference w:type="default" r:id="rId9"/>
      <w:footerReference w:type="default" r:id="rId10"/>
      <w:pgSz w:w="11906" w:h="16838"/>
      <w:pgMar w:top="993" w:right="1417" w:bottom="1417" w:left="1417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667D9" w14:textId="77777777" w:rsidR="005B1067" w:rsidRDefault="005B1067" w:rsidP="001D7F8B">
      <w:pPr>
        <w:spacing w:after="0" w:line="240" w:lineRule="auto"/>
      </w:pPr>
      <w:r>
        <w:separator/>
      </w:r>
    </w:p>
  </w:endnote>
  <w:endnote w:type="continuationSeparator" w:id="0">
    <w:p w14:paraId="67F4EEF2" w14:textId="77777777" w:rsidR="005B1067" w:rsidRDefault="005B1067" w:rsidP="001D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22787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E930118" w14:textId="26B24F55" w:rsidR="004A45F1" w:rsidRDefault="004A45F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C3077" w14:textId="77777777" w:rsidR="00322B34" w:rsidRDefault="00322B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E999F" w14:textId="77777777" w:rsidR="005B1067" w:rsidRDefault="005B1067" w:rsidP="001D7F8B">
      <w:pPr>
        <w:spacing w:after="0" w:line="240" w:lineRule="auto"/>
      </w:pPr>
      <w:r>
        <w:separator/>
      </w:r>
    </w:p>
  </w:footnote>
  <w:footnote w:type="continuationSeparator" w:id="0">
    <w:p w14:paraId="15E6F377" w14:textId="77777777" w:rsidR="005B1067" w:rsidRDefault="005B1067" w:rsidP="001D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3F68" w14:textId="77777777" w:rsidR="00322B34" w:rsidRPr="00856237" w:rsidRDefault="00322B34" w:rsidP="00856237">
    <w:pPr>
      <w:pStyle w:val="Nagwek"/>
      <w:tabs>
        <w:tab w:val="clear" w:pos="4536"/>
        <w:tab w:val="clear" w:pos="9072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02FE6"/>
    <w:multiLevelType w:val="multilevel"/>
    <w:tmpl w:val="B07C045C"/>
    <w:styleLink w:val="WWNum47"/>
    <w:lvl w:ilvl="0">
      <w:numFmt w:val="bullet"/>
      <w:lvlText w:val="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BEB5C1F"/>
    <w:multiLevelType w:val="hybridMultilevel"/>
    <w:tmpl w:val="C9788B54"/>
    <w:lvl w:ilvl="0" w:tplc="C1A46362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087E"/>
    <w:multiLevelType w:val="multilevel"/>
    <w:tmpl w:val="FA3680E8"/>
    <w:styleLink w:val="WWNum3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FF000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F1417C6"/>
    <w:multiLevelType w:val="hybridMultilevel"/>
    <w:tmpl w:val="ACA6D290"/>
    <w:lvl w:ilvl="0" w:tplc="59E2C928">
      <w:start w:val="1"/>
      <w:numFmt w:val="bullet"/>
      <w:pStyle w:val="wypunktowanie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577BA"/>
    <w:multiLevelType w:val="multilevel"/>
    <w:tmpl w:val="D57A5CAE"/>
    <w:styleLink w:val="WWNum37"/>
    <w:lvl w:ilvl="0">
      <w:start w:val="1"/>
      <w:numFmt w:val="decimal"/>
      <w:lvlText w:val="%1)"/>
      <w:lvlJc w:val="left"/>
      <w:pPr>
        <w:ind w:left="1797" w:hanging="360"/>
      </w:pPr>
    </w:lvl>
    <w:lvl w:ilvl="1">
      <w:start w:val="1"/>
      <w:numFmt w:val="lowerLetter"/>
      <w:lvlText w:val="%2."/>
      <w:lvlJc w:val="left"/>
      <w:pPr>
        <w:ind w:left="2517" w:hanging="360"/>
      </w:pPr>
    </w:lvl>
    <w:lvl w:ilvl="2">
      <w:start w:val="1"/>
      <w:numFmt w:val="lowerRoman"/>
      <w:lvlText w:val="%1.%2.%3."/>
      <w:lvlJc w:val="right"/>
      <w:pPr>
        <w:ind w:left="3237" w:hanging="180"/>
      </w:pPr>
    </w:lvl>
    <w:lvl w:ilvl="3">
      <w:start w:val="1"/>
      <w:numFmt w:val="decimal"/>
      <w:lvlText w:val="%1.%2.%3.%4."/>
      <w:lvlJc w:val="left"/>
      <w:pPr>
        <w:ind w:left="3957" w:hanging="360"/>
      </w:pPr>
    </w:lvl>
    <w:lvl w:ilvl="4">
      <w:start w:val="1"/>
      <w:numFmt w:val="lowerLetter"/>
      <w:lvlText w:val="%1.%2.%3.%4.%5."/>
      <w:lvlJc w:val="left"/>
      <w:pPr>
        <w:ind w:left="4677" w:hanging="360"/>
      </w:pPr>
    </w:lvl>
    <w:lvl w:ilvl="5">
      <w:start w:val="1"/>
      <w:numFmt w:val="lowerRoman"/>
      <w:lvlText w:val="%1.%2.%3.%4.%5.%6."/>
      <w:lvlJc w:val="right"/>
      <w:pPr>
        <w:ind w:left="5397" w:hanging="180"/>
      </w:pPr>
    </w:lvl>
    <w:lvl w:ilvl="6">
      <w:start w:val="1"/>
      <w:numFmt w:val="decimal"/>
      <w:lvlText w:val="%1.%2.%3.%4.%5.%6.%7."/>
      <w:lvlJc w:val="left"/>
      <w:pPr>
        <w:ind w:left="6117" w:hanging="360"/>
      </w:pPr>
    </w:lvl>
    <w:lvl w:ilvl="7">
      <w:start w:val="1"/>
      <w:numFmt w:val="lowerLetter"/>
      <w:lvlText w:val="%1.%2.%3.%4.%5.%6.%7.%8."/>
      <w:lvlJc w:val="left"/>
      <w:pPr>
        <w:ind w:left="6837" w:hanging="360"/>
      </w:pPr>
    </w:lvl>
    <w:lvl w:ilvl="8">
      <w:start w:val="1"/>
      <w:numFmt w:val="lowerRoman"/>
      <w:lvlText w:val="%1.%2.%3.%4.%5.%6.%7.%8.%9."/>
      <w:lvlJc w:val="right"/>
      <w:pPr>
        <w:ind w:left="7557" w:hanging="180"/>
      </w:pPr>
    </w:lvl>
  </w:abstractNum>
  <w:abstractNum w:abstractNumId="5" w15:restartNumberingAfterBreak="0">
    <w:nsid w:val="1304311C"/>
    <w:multiLevelType w:val="multilevel"/>
    <w:tmpl w:val="7B562190"/>
    <w:styleLink w:val="WWNum44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1482775B"/>
    <w:multiLevelType w:val="multilevel"/>
    <w:tmpl w:val="08F649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8AB6730"/>
    <w:multiLevelType w:val="hybridMultilevel"/>
    <w:tmpl w:val="34AE62DC"/>
    <w:lvl w:ilvl="0" w:tplc="FEB2783E">
      <w:start w:val="1"/>
      <w:numFmt w:val="decimal"/>
      <w:pStyle w:val="Numerowanie"/>
      <w:lvlText w:val="%1."/>
      <w:lvlJc w:val="left"/>
      <w:pPr>
        <w:tabs>
          <w:tab w:val="num" w:pos="2563"/>
        </w:tabs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8" w15:restartNumberingAfterBreak="0">
    <w:nsid w:val="2F2B438F"/>
    <w:multiLevelType w:val="multilevel"/>
    <w:tmpl w:val="F5266B2E"/>
    <w:styleLink w:val="WWNum41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9" w15:restartNumberingAfterBreak="0">
    <w:nsid w:val="311D6891"/>
    <w:multiLevelType w:val="multilevel"/>
    <w:tmpl w:val="92A66A60"/>
    <w:styleLink w:val="WWNum42"/>
    <w:lvl w:ilvl="0">
      <w:numFmt w:val="bullet"/>
      <w:lvlText w:val="─"/>
      <w:lvlJc w:val="left"/>
      <w:pPr>
        <w:ind w:left="1428" w:hanging="360"/>
      </w:pPr>
      <w:rPr>
        <w:rFonts w:ascii="Arial Narrow" w:hAnsi="Arial Narrow"/>
        <w:sz w:val="16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0" w15:restartNumberingAfterBreak="0">
    <w:nsid w:val="37EB79E5"/>
    <w:multiLevelType w:val="multilevel"/>
    <w:tmpl w:val="2FF4F22E"/>
    <w:styleLink w:val="WWNum4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8431403"/>
    <w:multiLevelType w:val="multilevel"/>
    <w:tmpl w:val="D9B22E78"/>
    <w:styleLink w:val="WWNum43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E5752DE"/>
    <w:multiLevelType w:val="multilevel"/>
    <w:tmpl w:val="9E747382"/>
    <w:styleLink w:val="WWNum35"/>
    <w:lvl w:ilvl="0">
      <w:start w:val="1"/>
      <w:numFmt w:val="lowerLetter"/>
      <w:lvlText w:val="%1)"/>
      <w:lvlJc w:val="left"/>
      <w:pPr>
        <w:ind w:left="1352" w:hanging="360"/>
      </w:pPr>
      <w:rPr>
        <w:color w:val="00000A"/>
      </w:r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13" w15:restartNumberingAfterBreak="0">
    <w:nsid w:val="50EE090A"/>
    <w:multiLevelType w:val="multilevel"/>
    <w:tmpl w:val="D976309E"/>
    <w:styleLink w:val="WWNum39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61182AC0"/>
    <w:multiLevelType w:val="multilevel"/>
    <w:tmpl w:val="84785F3C"/>
    <w:styleLink w:val="WWNum36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─"/>
      <w:lvlJc w:val="left"/>
      <w:pPr>
        <w:ind w:left="2148" w:hanging="360"/>
      </w:pPr>
      <w:rPr>
        <w:rFonts w:ascii="Arial Narrow" w:hAnsi="Arial Narrow"/>
        <w:sz w:val="16"/>
      </w:rPr>
    </w:lvl>
    <w:lvl w:ilvl="2">
      <w:numFmt w:val="bullet"/>
      <w:lvlText w:val=""/>
      <w:lvlJc w:val="left"/>
      <w:pPr>
        <w:ind w:left="2868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15" w15:restartNumberingAfterBreak="0">
    <w:nsid w:val="6CEA2593"/>
    <w:multiLevelType w:val="hybridMultilevel"/>
    <w:tmpl w:val="7E0AD628"/>
    <w:lvl w:ilvl="0" w:tplc="4A16B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337E2"/>
    <w:multiLevelType w:val="hybridMultilevel"/>
    <w:tmpl w:val="4C9438F8"/>
    <w:lvl w:ilvl="0" w:tplc="AF000546">
      <w:start w:val="1"/>
      <w:numFmt w:val="bullet"/>
      <w:pStyle w:val="wypunktowanie2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486381E">
      <w:numFmt w:val="bullet"/>
      <w:lvlText w:val="•"/>
      <w:lvlJc w:val="left"/>
      <w:pPr>
        <w:ind w:left="2749" w:hanging="705"/>
      </w:pPr>
      <w:rPr>
        <w:rFonts w:ascii="Cambria" w:eastAsiaTheme="minorEastAsia" w:hAnsi="Cambri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7D9109D3"/>
    <w:multiLevelType w:val="multilevel"/>
    <w:tmpl w:val="2EE67FAA"/>
    <w:styleLink w:val="WWNum45"/>
    <w:lvl w:ilvl="0">
      <w:numFmt w:val="bullet"/>
      <w:lvlText w:val=""/>
      <w:lvlJc w:val="left"/>
      <w:pPr>
        <w:ind w:left="73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7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9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92" w:hanging="360"/>
      </w:pPr>
      <w:rPr>
        <w:rFonts w:ascii="Wingdings" w:hAnsi="Wingdings"/>
      </w:rPr>
    </w:lvl>
  </w:abstractNum>
  <w:abstractNum w:abstractNumId="18" w15:restartNumberingAfterBreak="0">
    <w:nsid w:val="7ED6337E"/>
    <w:multiLevelType w:val="hybridMultilevel"/>
    <w:tmpl w:val="A498DA3A"/>
    <w:lvl w:ilvl="0" w:tplc="A1362F8A">
      <w:start w:val="1"/>
      <w:numFmt w:val="bullet"/>
      <w:lvlText w:val="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1" w:tplc="59824A0C">
      <w:start w:val="4"/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78171">
    <w:abstractNumId w:val="3"/>
  </w:num>
  <w:num w:numId="2" w16cid:durableId="728503195">
    <w:abstractNumId w:val="16"/>
  </w:num>
  <w:num w:numId="3" w16cid:durableId="757944512">
    <w:abstractNumId w:val="7"/>
  </w:num>
  <w:num w:numId="4" w16cid:durableId="1882354566">
    <w:abstractNumId w:val="1"/>
  </w:num>
  <w:num w:numId="5" w16cid:durableId="370809656">
    <w:abstractNumId w:val="6"/>
  </w:num>
  <w:num w:numId="6" w16cid:durableId="839585214">
    <w:abstractNumId w:val="13"/>
  </w:num>
  <w:num w:numId="7" w16cid:durableId="256065038">
    <w:abstractNumId w:val="12"/>
  </w:num>
  <w:num w:numId="8" w16cid:durableId="1535846827">
    <w:abstractNumId w:val="14"/>
  </w:num>
  <w:num w:numId="9" w16cid:durableId="192034687">
    <w:abstractNumId w:val="2"/>
  </w:num>
  <w:num w:numId="10" w16cid:durableId="1417752112">
    <w:abstractNumId w:val="10"/>
  </w:num>
  <w:num w:numId="11" w16cid:durableId="1321538053">
    <w:abstractNumId w:val="0"/>
  </w:num>
  <w:num w:numId="12" w16cid:durableId="289674483">
    <w:abstractNumId w:val="4"/>
  </w:num>
  <w:num w:numId="13" w16cid:durableId="1038045363">
    <w:abstractNumId w:val="8"/>
  </w:num>
  <w:num w:numId="14" w16cid:durableId="553588128">
    <w:abstractNumId w:val="9"/>
  </w:num>
  <w:num w:numId="15" w16cid:durableId="300425608">
    <w:abstractNumId w:val="11"/>
  </w:num>
  <w:num w:numId="16" w16cid:durableId="63189057">
    <w:abstractNumId w:val="5"/>
  </w:num>
  <w:num w:numId="17" w16cid:durableId="669647636">
    <w:abstractNumId w:val="17"/>
  </w:num>
  <w:num w:numId="18" w16cid:durableId="1895000853">
    <w:abstractNumId w:val="16"/>
  </w:num>
  <w:num w:numId="19" w16cid:durableId="176431373">
    <w:abstractNumId w:val="16"/>
  </w:num>
  <w:num w:numId="20" w16cid:durableId="1664092049">
    <w:abstractNumId w:val="16"/>
  </w:num>
  <w:num w:numId="21" w16cid:durableId="1809472651">
    <w:abstractNumId w:val="18"/>
  </w:num>
  <w:num w:numId="22" w16cid:durableId="32513305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B"/>
    <w:rsid w:val="00003413"/>
    <w:rsid w:val="00010007"/>
    <w:rsid w:val="00010D79"/>
    <w:rsid w:val="00010E5B"/>
    <w:rsid w:val="000148C3"/>
    <w:rsid w:val="00015486"/>
    <w:rsid w:val="00021269"/>
    <w:rsid w:val="000218DA"/>
    <w:rsid w:val="00023061"/>
    <w:rsid w:val="00023A60"/>
    <w:rsid w:val="00024A11"/>
    <w:rsid w:val="000302FC"/>
    <w:rsid w:val="000307AB"/>
    <w:rsid w:val="000340CF"/>
    <w:rsid w:val="00035E0B"/>
    <w:rsid w:val="00036241"/>
    <w:rsid w:val="00036D6D"/>
    <w:rsid w:val="000400AE"/>
    <w:rsid w:val="000400D8"/>
    <w:rsid w:val="00042630"/>
    <w:rsid w:val="000427F6"/>
    <w:rsid w:val="00042F3D"/>
    <w:rsid w:val="00044FA4"/>
    <w:rsid w:val="0005078B"/>
    <w:rsid w:val="0005236F"/>
    <w:rsid w:val="000527F9"/>
    <w:rsid w:val="000531FD"/>
    <w:rsid w:val="0005329D"/>
    <w:rsid w:val="00054CA0"/>
    <w:rsid w:val="000576AA"/>
    <w:rsid w:val="00057E00"/>
    <w:rsid w:val="000600E1"/>
    <w:rsid w:val="00067844"/>
    <w:rsid w:val="00070D45"/>
    <w:rsid w:val="00072F83"/>
    <w:rsid w:val="000813D5"/>
    <w:rsid w:val="000814F7"/>
    <w:rsid w:val="00081DAA"/>
    <w:rsid w:val="00082C4A"/>
    <w:rsid w:val="0009007C"/>
    <w:rsid w:val="0009058C"/>
    <w:rsid w:val="0009087A"/>
    <w:rsid w:val="00091625"/>
    <w:rsid w:val="00093E77"/>
    <w:rsid w:val="000942A9"/>
    <w:rsid w:val="00095FCC"/>
    <w:rsid w:val="000A0ABA"/>
    <w:rsid w:val="000A6D08"/>
    <w:rsid w:val="000A6E8A"/>
    <w:rsid w:val="000B16D8"/>
    <w:rsid w:val="000B2CAE"/>
    <w:rsid w:val="000B2CC0"/>
    <w:rsid w:val="000B3AEB"/>
    <w:rsid w:val="000B70BC"/>
    <w:rsid w:val="000C1F07"/>
    <w:rsid w:val="000C1F63"/>
    <w:rsid w:val="000C5075"/>
    <w:rsid w:val="000C5BF1"/>
    <w:rsid w:val="000C6305"/>
    <w:rsid w:val="000C6559"/>
    <w:rsid w:val="000C65FF"/>
    <w:rsid w:val="000C7280"/>
    <w:rsid w:val="000D70D0"/>
    <w:rsid w:val="000E0B4E"/>
    <w:rsid w:val="000E51F6"/>
    <w:rsid w:val="000E6607"/>
    <w:rsid w:val="000E76EE"/>
    <w:rsid w:val="000E79DF"/>
    <w:rsid w:val="000F08BF"/>
    <w:rsid w:val="000F17E3"/>
    <w:rsid w:val="000F6E99"/>
    <w:rsid w:val="001012CD"/>
    <w:rsid w:val="00101C1A"/>
    <w:rsid w:val="0010294F"/>
    <w:rsid w:val="00106CB9"/>
    <w:rsid w:val="00107284"/>
    <w:rsid w:val="0010767F"/>
    <w:rsid w:val="00111B2E"/>
    <w:rsid w:val="00115667"/>
    <w:rsid w:val="00115DF7"/>
    <w:rsid w:val="00116B45"/>
    <w:rsid w:val="0011716A"/>
    <w:rsid w:val="00117FD1"/>
    <w:rsid w:val="001205DB"/>
    <w:rsid w:val="00121D36"/>
    <w:rsid w:val="00123459"/>
    <w:rsid w:val="00124765"/>
    <w:rsid w:val="00124A80"/>
    <w:rsid w:val="00124FDD"/>
    <w:rsid w:val="001262F4"/>
    <w:rsid w:val="0012777E"/>
    <w:rsid w:val="001302C5"/>
    <w:rsid w:val="00134783"/>
    <w:rsid w:val="00136A59"/>
    <w:rsid w:val="0013737A"/>
    <w:rsid w:val="00140D46"/>
    <w:rsid w:val="00141DE2"/>
    <w:rsid w:val="00142FDD"/>
    <w:rsid w:val="001442A5"/>
    <w:rsid w:val="001455A9"/>
    <w:rsid w:val="00145795"/>
    <w:rsid w:val="00145887"/>
    <w:rsid w:val="00146D21"/>
    <w:rsid w:val="0014745A"/>
    <w:rsid w:val="0015125C"/>
    <w:rsid w:val="0015244D"/>
    <w:rsid w:val="00152F50"/>
    <w:rsid w:val="00154025"/>
    <w:rsid w:val="00154958"/>
    <w:rsid w:val="00162A8A"/>
    <w:rsid w:val="00164AA0"/>
    <w:rsid w:val="00164F62"/>
    <w:rsid w:val="00166004"/>
    <w:rsid w:val="0017364F"/>
    <w:rsid w:val="001755BD"/>
    <w:rsid w:val="001768F5"/>
    <w:rsid w:val="00176AA9"/>
    <w:rsid w:val="001779F7"/>
    <w:rsid w:val="00180467"/>
    <w:rsid w:val="00182160"/>
    <w:rsid w:val="00183252"/>
    <w:rsid w:val="00186312"/>
    <w:rsid w:val="001866B4"/>
    <w:rsid w:val="0018711B"/>
    <w:rsid w:val="00190DEE"/>
    <w:rsid w:val="00190EC1"/>
    <w:rsid w:val="001928EA"/>
    <w:rsid w:val="00192FE9"/>
    <w:rsid w:val="001937FE"/>
    <w:rsid w:val="00195A21"/>
    <w:rsid w:val="00196436"/>
    <w:rsid w:val="0019745C"/>
    <w:rsid w:val="001A234C"/>
    <w:rsid w:val="001A304D"/>
    <w:rsid w:val="001A7096"/>
    <w:rsid w:val="001B0C05"/>
    <w:rsid w:val="001B226F"/>
    <w:rsid w:val="001B2D06"/>
    <w:rsid w:val="001B3BB9"/>
    <w:rsid w:val="001B3E2B"/>
    <w:rsid w:val="001B49C1"/>
    <w:rsid w:val="001B49CE"/>
    <w:rsid w:val="001B5B22"/>
    <w:rsid w:val="001B625D"/>
    <w:rsid w:val="001B7EC6"/>
    <w:rsid w:val="001C05D0"/>
    <w:rsid w:val="001C31BA"/>
    <w:rsid w:val="001C5A1F"/>
    <w:rsid w:val="001D16F1"/>
    <w:rsid w:val="001D3D08"/>
    <w:rsid w:val="001D42C6"/>
    <w:rsid w:val="001D6791"/>
    <w:rsid w:val="001D7F8B"/>
    <w:rsid w:val="001E4B27"/>
    <w:rsid w:val="001E663C"/>
    <w:rsid w:val="001E6ED8"/>
    <w:rsid w:val="001E72F0"/>
    <w:rsid w:val="001F19FD"/>
    <w:rsid w:val="001F1FCB"/>
    <w:rsid w:val="001F4BDE"/>
    <w:rsid w:val="001F4E9C"/>
    <w:rsid w:val="001F6125"/>
    <w:rsid w:val="001F6E5A"/>
    <w:rsid w:val="001F7539"/>
    <w:rsid w:val="002000FD"/>
    <w:rsid w:val="00200460"/>
    <w:rsid w:val="00201324"/>
    <w:rsid w:val="002019F8"/>
    <w:rsid w:val="0020277B"/>
    <w:rsid w:val="002044FA"/>
    <w:rsid w:val="002057A8"/>
    <w:rsid w:val="002108C8"/>
    <w:rsid w:val="002118D5"/>
    <w:rsid w:val="002124B0"/>
    <w:rsid w:val="002166D2"/>
    <w:rsid w:val="0022030A"/>
    <w:rsid w:val="0022239B"/>
    <w:rsid w:val="00222A24"/>
    <w:rsid w:val="0022356A"/>
    <w:rsid w:val="002267B9"/>
    <w:rsid w:val="00231636"/>
    <w:rsid w:val="0023236B"/>
    <w:rsid w:val="00236C5E"/>
    <w:rsid w:val="002405F5"/>
    <w:rsid w:val="002413B9"/>
    <w:rsid w:val="0024381E"/>
    <w:rsid w:val="00245834"/>
    <w:rsid w:val="00245DE8"/>
    <w:rsid w:val="00250DB7"/>
    <w:rsid w:val="002542AA"/>
    <w:rsid w:val="0025555E"/>
    <w:rsid w:val="00256DDD"/>
    <w:rsid w:val="00257525"/>
    <w:rsid w:val="00260331"/>
    <w:rsid w:val="00261062"/>
    <w:rsid w:val="00263CAF"/>
    <w:rsid w:val="00263E2C"/>
    <w:rsid w:val="002643BC"/>
    <w:rsid w:val="0026754E"/>
    <w:rsid w:val="00276F30"/>
    <w:rsid w:val="00281D9D"/>
    <w:rsid w:val="00284681"/>
    <w:rsid w:val="0029575B"/>
    <w:rsid w:val="00296AC6"/>
    <w:rsid w:val="0029724A"/>
    <w:rsid w:val="0029749E"/>
    <w:rsid w:val="002A0603"/>
    <w:rsid w:val="002A0BFF"/>
    <w:rsid w:val="002A1239"/>
    <w:rsid w:val="002A2D85"/>
    <w:rsid w:val="002A534F"/>
    <w:rsid w:val="002A53E9"/>
    <w:rsid w:val="002A6034"/>
    <w:rsid w:val="002A6EF3"/>
    <w:rsid w:val="002B2AB6"/>
    <w:rsid w:val="002B65CF"/>
    <w:rsid w:val="002C0FD2"/>
    <w:rsid w:val="002C1288"/>
    <w:rsid w:val="002C236C"/>
    <w:rsid w:val="002C2B24"/>
    <w:rsid w:val="002C3A9C"/>
    <w:rsid w:val="002C5442"/>
    <w:rsid w:val="002C5C32"/>
    <w:rsid w:val="002D0114"/>
    <w:rsid w:val="002D314A"/>
    <w:rsid w:val="002D3B37"/>
    <w:rsid w:val="002D4E25"/>
    <w:rsid w:val="002D6A49"/>
    <w:rsid w:val="002D7E13"/>
    <w:rsid w:val="002E1832"/>
    <w:rsid w:val="002E435C"/>
    <w:rsid w:val="002E6FB1"/>
    <w:rsid w:val="002F07AC"/>
    <w:rsid w:val="002F1610"/>
    <w:rsid w:val="002F3BD2"/>
    <w:rsid w:val="002F693C"/>
    <w:rsid w:val="002F7457"/>
    <w:rsid w:val="00303943"/>
    <w:rsid w:val="0030514C"/>
    <w:rsid w:val="00305C24"/>
    <w:rsid w:val="00306E91"/>
    <w:rsid w:val="003105EC"/>
    <w:rsid w:val="00314CAE"/>
    <w:rsid w:val="003166EA"/>
    <w:rsid w:val="003211A1"/>
    <w:rsid w:val="00321503"/>
    <w:rsid w:val="00321BB2"/>
    <w:rsid w:val="00322B34"/>
    <w:rsid w:val="00326078"/>
    <w:rsid w:val="003263BD"/>
    <w:rsid w:val="0032721D"/>
    <w:rsid w:val="00327FC9"/>
    <w:rsid w:val="00332ADD"/>
    <w:rsid w:val="003334B5"/>
    <w:rsid w:val="003336CB"/>
    <w:rsid w:val="00334AA4"/>
    <w:rsid w:val="00334E9F"/>
    <w:rsid w:val="00335352"/>
    <w:rsid w:val="003361EB"/>
    <w:rsid w:val="0034038C"/>
    <w:rsid w:val="00340E81"/>
    <w:rsid w:val="0034228F"/>
    <w:rsid w:val="003429FB"/>
    <w:rsid w:val="003445DB"/>
    <w:rsid w:val="00344F44"/>
    <w:rsid w:val="00354C69"/>
    <w:rsid w:val="0035768F"/>
    <w:rsid w:val="00357828"/>
    <w:rsid w:val="0036011F"/>
    <w:rsid w:val="00360C50"/>
    <w:rsid w:val="0036175E"/>
    <w:rsid w:val="00361B2C"/>
    <w:rsid w:val="00361FC8"/>
    <w:rsid w:val="00362486"/>
    <w:rsid w:val="003643F7"/>
    <w:rsid w:val="0037280F"/>
    <w:rsid w:val="003744EA"/>
    <w:rsid w:val="003747D6"/>
    <w:rsid w:val="00377143"/>
    <w:rsid w:val="00380A63"/>
    <w:rsid w:val="00380DB2"/>
    <w:rsid w:val="0038300A"/>
    <w:rsid w:val="00383E33"/>
    <w:rsid w:val="00384AAB"/>
    <w:rsid w:val="00384F9C"/>
    <w:rsid w:val="003903E2"/>
    <w:rsid w:val="00390A5D"/>
    <w:rsid w:val="0039294D"/>
    <w:rsid w:val="00394C56"/>
    <w:rsid w:val="0039530A"/>
    <w:rsid w:val="003965BB"/>
    <w:rsid w:val="00397D27"/>
    <w:rsid w:val="003A0253"/>
    <w:rsid w:val="003A05F1"/>
    <w:rsid w:val="003A06C6"/>
    <w:rsid w:val="003A2D0B"/>
    <w:rsid w:val="003A2EA1"/>
    <w:rsid w:val="003A3E71"/>
    <w:rsid w:val="003A6EEF"/>
    <w:rsid w:val="003B1626"/>
    <w:rsid w:val="003B3304"/>
    <w:rsid w:val="003B3E70"/>
    <w:rsid w:val="003B4FCA"/>
    <w:rsid w:val="003B6A3D"/>
    <w:rsid w:val="003B7019"/>
    <w:rsid w:val="003C0B71"/>
    <w:rsid w:val="003C13F5"/>
    <w:rsid w:val="003C13F9"/>
    <w:rsid w:val="003C2663"/>
    <w:rsid w:val="003C3000"/>
    <w:rsid w:val="003C3DE6"/>
    <w:rsid w:val="003C4292"/>
    <w:rsid w:val="003C63B5"/>
    <w:rsid w:val="003D0922"/>
    <w:rsid w:val="003D213F"/>
    <w:rsid w:val="003D23BB"/>
    <w:rsid w:val="003D2B29"/>
    <w:rsid w:val="003D2ECD"/>
    <w:rsid w:val="003D6E13"/>
    <w:rsid w:val="003D7353"/>
    <w:rsid w:val="003E00A8"/>
    <w:rsid w:val="003E2F2B"/>
    <w:rsid w:val="003E3367"/>
    <w:rsid w:val="003E3701"/>
    <w:rsid w:val="003E4B79"/>
    <w:rsid w:val="003F21E0"/>
    <w:rsid w:val="003F3144"/>
    <w:rsid w:val="003F525E"/>
    <w:rsid w:val="003F58BE"/>
    <w:rsid w:val="003F6E06"/>
    <w:rsid w:val="003F772D"/>
    <w:rsid w:val="00401267"/>
    <w:rsid w:val="0040233B"/>
    <w:rsid w:val="00406E20"/>
    <w:rsid w:val="0040779A"/>
    <w:rsid w:val="0041118F"/>
    <w:rsid w:val="00417E49"/>
    <w:rsid w:val="00423B89"/>
    <w:rsid w:val="00424058"/>
    <w:rsid w:val="0042429D"/>
    <w:rsid w:val="00425415"/>
    <w:rsid w:val="004270DE"/>
    <w:rsid w:val="00437F8E"/>
    <w:rsid w:val="00443675"/>
    <w:rsid w:val="00443832"/>
    <w:rsid w:val="00444C35"/>
    <w:rsid w:val="00450163"/>
    <w:rsid w:val="00450CA3"/>
    <w:rsid w:val="00453E67"/>
    <w:rsid w:val="0045607C"/>
    <w:rsid w:val="0045692F"/>
    <w:rsid w:val="00456A67"/>
    <w:rsid w:val="00462826"/>
    <w:rsid w:val="0046369B"/>
    <w:rsid w:val="0046499E"/>
    <w:rsid w:val="00466A96"/>
    <w:rsid w:val="00466E73"/>
    <w:rsid w:val="00472A2A"/>
    <w:rsid w:val="00474DC8"/>
    <w:rsid w:val="00476156"/>
    <w:rsid w:val="00476900"/>
    <w:rsid w:val="004772D7"/>
    <w:rsid w:val="0048095B"/>
    <w:rsid w:val="004809EC"/>
    <w:rsid w:val="00483AD4"/>
    <w:rsid w:val="00484F4E"/>
    <w:rsid w:val="00487446"/>
    <w:rsid w:val="0048788D"/>
    <w:rsid w:val="00495A3A"/>
    <w:rsid w:val="0049744F"/>
    <w:rsid w:val="00497943"/>
    <w:rsid w:val="004A0195"/>
    <w:rsid w:val="004A0A3A"/>
    <w:rsid w:val="004A1865"/>
    <w:rsid w:val="004A45F1"/>
    <w:rsid w:val="004A4DFA"/>
    <w:rsid w:val="004A71B6"/>
    <w:rsid w:val="004A782A"/>
    <w:rsid w:val="004B1586"/>
    <w:rsid w:val="004B2F65"/>
    <w:rsid w:val="004B3015"/>
    <w:rsid w:val="004B324B"/>
    <w:rsid w:val="004B5D8E"/>
    <w:rsid w:val="004B7A44"/>
    <w:rsid w:val="004C2DC4"/>
    <w:rsid w:val="004C487E"/>
    <w:rsid w:val="004C7AA6"/>
    <w:rsid w:val="004D0BF0"/>
    <w:rsid w:val="004D3733"/>
    <w:rsid w:val="004D4009"/>
    <w:rsid w:val="004D70EE"/>
    <w:rsid w:val="004D7949"/>
    <w:rsid w:val="004D7AC3"/>
    <w:rsid w:val="004E0BF9"/>
    <w:rsid w:val="004E1C91"/>
    <w:rsid w:val="004E7D31"/>
    <w:rsid w:val="004F1F57"/>
    <w:rsid w:val="004F6B76"/>
    <w:rsid w:val="004F7500"/>
    <w:rsid w:val="0050375F"/>
    <w:rsid w:val="00503A7D"/>
    <w:rsid w:val="005040F5"/>
    <w:rsid w:val="00505C96"/>
    <w:rsid w:val="00511FAB"/>
    <w:rsid w:val="00511FD4"/>
    <w:rsid w:val="005121EA"/>
    <w:rsid w:val="00512313"/>
    <w:rsid w:val="00513063"/>
    <w:rsid w:val="00513AF3"/>
    <w:rsid w:val="00514E4A"/>
    <w:rsid w:val="005151DE"/>
    <w:rsid w:val="00521C68"/>
    <w:rsid w:val="00521D42"/>
    <w:rsid w:val="00524425"/>
    <w:rsid w:val="0052643D"/>
    <w:rsid w:val="0052798D"/>
    <w:rsid w:val="00530B70"/>
    <w:rsid w:val="005320BD"/>
    <w:rsid w:val="00536AA8"/>
    <w:rsid w:val="00540462"/>
    <w:rsid w:val="00541686"/>
    <w:rsid w:val="00541CA0"/>
    <w:rsid w:val="00542ED5"/>
    <w:rsid w:val="005435FB"/>
    <w:rsid w:val="0054728B"/>
    <w:rsid w:val="00550DC4"/>
    <w:rsid w:val="00553082"/>
    <w:rsid w:val="0055407C"/>
    <w:rsid w:val="005548E4"/>
    <w:rsid w:val="00554CEA"/>
    <w:rsid w:val="00554F63"/>
    <w:rsid w:val="00555B19"/>
    <w:rsid w:val="0055605E"/>
    <w:rsid w:val="00556A3F"/>
    <w:rsid w:val="00560159"/>
    <w:rsid w:val="00565984"/>
    <w:rsid w:val="00565F9B"/>
    <w:rsid w:val="00566F9F"/>
    <w:rsid w:val="00567463"/>
    <w:rsid w:val="005702B8"/>
    <w:rsid w:val="00571F2D"/>
    <w:rsid w:val="00573019"/>
    <w:rsid w:val="00574FB9"/>
    <w:rsid w:val="0057527C"/>
    <w:rsid w:val="00575946"/>
    <w:rsid w:val="0058129C"/>
    <w:rsid w:val="00582C06"/>
    <w:rsid w:val="005838DB"/>
    <w:rsid w:val="00584377"/>
    <w:rsid w:val="00590796"/>
    <w:rsid w:val="00592854"/>
    <w:rsid w:val="0059492E"/>
    <w:rsid w:val="0059605F"/>
    <w:rsid w:val="005A1B05"/>
    <w:rsid w:val="005A1DCE"/>
    <w:rsid w:val="005A3AC3"/>
    <w:rsid w:val="005A4804"/>
    <w:rsid w:val="005A621F"/>
    <w:rsid w:val="005A7694"/>
    <w:rsid w:val="005B01E1"/>
    <w:rsid w:val="005B1067"/>
    <w:rsid w:val="005B186B"/>
    <w:rsid w:val="005B2853"/>
    <w:rsid w:val="005B2F69"/>
    <w:rsid w:val="005B3D90"/>
    <w:rsid w:val="005B3F90"/>
    <w:rsid w:val="005B4CA6"/>
    <w:rsid w:val="005B6CA0"/>
    <w:rsid w:val="005C18E7"/>
    <w:rsid w:val="005C4DAA"/>
    <w:rsid w:val="005C53D0"/>
    <w:rsid w:val="005C577E"/>
    <w:rsid w:val="005D0E31"/>
    <w:rsid w:val="005D17CD"/>
    <w:rsid w:val="005D7710"/>
    <w:rsid w:val="005E5AA2"/>
    <w:rsid w:val="005E6281"/>
    <w:rsid w:val="005E7423"/>
    <w:rsid w:val="005F04DF"/>
    <w:rsid w:val="005F0C02"/>
    <w:rsid w:val="005F1634"/>
    <w:rsid w:val="005F300F"/>
    <w:rsid w:val="005F59C7"/>
    <w:rsid w:val="005F7C8C"/>
    <w:rsid w:val="005F7E77"/>
    <w:rsid w:val="006022AD"/>
    <w:rsid w:val="00603938"/>
    <w:rsid w:val="00604AD5"/>
    <w:rsid w:val="00607BD8"/>
    <w:rsid w:val="00607C77"/>
    <w:rsid w:val="00610E26"/>
    <w:rsid w:val="006118EB"/>
    <w:rsid w:val="00617166"/>
    <w:rsid w:val="006219EF"/>
    <w:rsid w:val="00621CCF"/>
    <w:rsid w:val="006227A0"/>
    <w:rsid w:val="006263EC"/>
    <w:rsid w:val="006303AD"/>
    <w:rsid w:val="0063192D"/>
    <w:rsid w:val="00635AF5"/>
    <w:rsid w:val="00636542"/>
    <w:rsid w:val="0064056B"/>
    <w:rsid w:val="006407B3"/>
    <w:rsid w:val="006434AA"/>
    <w:rsid w:val="00646D0B"/>
    <w:rsid w:val="00647337"/>
    <w:rsid w:val="00650051"/>
    <w:rsid w:val="00651539"/>
    <w:rsid w:val="00651C50"/>
    <w:rsid w:val="00652E1F"/>
    <w:rsid w:val="00655684"/>
    <w:rsid w:val="00660946"/>
    <w:rsid w:val="00662F3C"/>
    <w:rsid w:val="006643BC"/>
    <w:rsid w:val="00666496"/>
    <w:rsid w:val="00672384"/>
    <w:rsid w:val="00676756"/>
    <w:rsid w:val="00677FB1"/>
    <w:rsid w:val="0068118D"/>
    <w:rsid w:val="006811E7"/>
    <w:rsid w:val="00681E8F"/>
    <w:rsid w:val="006823DA"/>
    <w:rsid w:val="00683467"/>
    <w:rsid w:val="00685652"/>
    <w:rsid w:val="00694A34"/>
    <w:rsid w:val="00695692"/>
    <w:rsid w:val="00695C48"/>
    <w:rsid w:val="00696B1F"/>
    <w:rsid w:val="006A1955"/>
    <w:rsid w:val="006A2C06"/>
    <w:rsid w:val="006A36B1"/>
    <w:rsid w:val="006A4267"/>
    <w:rsid w:val="006A5650"/>
    <w:rsid w:val="006A5E26"/>
    <w:rsid w:val="006A6750"/>
    <w:rsid w:val="006A7DB3"/>
    <w:rsid w:val="006A7FEA"/>
    <w:rsid w:val="006B1D96"/>
    <w:rsid w:val="006B2425"/>
    <w:rsid w:val="006B3ED8"/>
    <w:rsid w:val="006B442A"/>
    <w:rsid w:val="006B4703"/>
    <w:rsid w:val="006B5CC7"/>
    <w:rsid w:val="006B6096"/>
    <w:rsid w:val="006B7757"/>
    <w:rsid w:val="006C00FF"/>
    <w:rsid w:val="006C4546"/>
    <w:rsid w:val="006C4A18"/>
    <w:rsid w:val="006C53AF"/>
    <w:rsid w:val="006C5CE4"/>
    <w:rsid w:val="006D0ECD"/>
    <w:rsid w:val="006D1CF7"/>
    <w:rsid w:val="006D246D"/>
    <w:rsid w:val="006D4CBC"/>
    <w:rsid w:val="006D69B9"/>
    <w:rsid w:val="006D7083"/>
    <w:rsid w:val="006D7DF5"/>
    <w:rsid w:val="006E0489"/>
    <w:rsid w:val="006E13B5"/>
    <w:rsid w:val="006E37BB"/>
    <w:rsid w:val="006E55D5"/>
    <w:rsid w:val="006E6A23"/>
    <w:rsid w:val="006E70AF"/>
    <w:rsid w:val="006E730C"/>
    <w:rsid w:val="006E77BF"/>
    <w:rsid w:val="006F2322"/>
    <w:rsid w:val="006F24A1"/>
    <w:rsid w:val="006F3480"/>
    <w:rsid w:val="006F487A"/>
    <w:rsid w:val="006F4D8B"/>
    <w:rsid w:val="006F5797"/>
    <w:rsid w:val="006F715A"/>
    <w:rsid w:val="0070119D"/>
    <w:rsid w:val="00711382"/>
    <w:rsid w:val="00715025"/>
    <w:rsid w:val="00715C0B"/>
    <w:rsid w:val="00722B12"/>
    <w:rsid w:val="00723E16"/>
    <w:rsid w:val="00725FB2"/>
    <w:rsid w:val="0072682F"/>
    <w:rsid w:val="007328AC"/>
    <w:rsid w:val="00733201"/>
    <w:rsid w:val="007343BA"/>
    <w:rsid w:val="007356A5"/>
    <w:rsid w:val="00740293"/>
    <w:rsid w:val="0074132D"/>
    <w:rsid w:val="0074145F"/>
    <w:rsid w:val="007418E8"/>
    <w:rsid w:val="00742C70"/>
    <w:rsid w:val="00744B2A"/>
    <w:rsid w:val="007472F1"/>
    <w:rsid w:val="0074768A"/>
    <w:rsid w:val="00750AB1"/>
    <w:rsid w:val="007542B6"/>
    <w:rsid w:val="00755372"/>
    <w:rsid w:val="00755E33"/>
    <w:rsid w:val="00757A8C"/>
    <w:rsid w:val="00761904"/>
    <w:rsid w:val="007622C6"/>
    <w:rsid w:val="007628A2"/>
    <w:rsid w:val="00765D6B"/>
    <w:rsid w:val="0076704A"/>
    <w:rsid w:val="00770307"/>
    <w:rsid w:val="00770E67"/>
    <w:rsid w:val="00771F42"/>
    <w:rsid w:val="0077252C"/>
    <w:rsid w:val="007725B9"/>
    <w:rsid w:val="00773D05"/>
    <w:rsid w:val="007766D6"/>
    <w:rsid w:val="007804FE"/>
    <w:rsid w:val="007811AB"/>
    <w:rsid w:val="00783968"/>
    <w:rsid w:val="00784198"/>
    <w:rsid w:val="0078671D"/>
    <w:rsid w:val="00786E1D"/>
    <w:rsid w:val="007901B9"/>
    <w:rsid w:val="007902A2"/>
    <w:rsid w:val="00793A1A"/>
    <w:rsid w:val="00795209"/>
    <w:rsid w:val="007A0A60"/>
    <w:rsid w:val="007A1C91"/>
    <w:rsid w:val="007A1C9B"/>
    <w:rsid w:val="007A24EE"/>
    <w:rsid w:val="007A3614"/>
    <w:rsid w:val="007A39E8"/>
    <w:rsid w:val="007A55E0"/>
    <w:rsid w:val="007A6C51"/>
    <w:rsid w:val="007A7A38"/>
    <w:rsid w:val="007B1994"/>
    <w:rsid w:val="007B1EC1"/>
    <w:rsid w:val="007B21EF"/>
    <w:rsid w:val="007B486B"/>
    <w:rsid w:val="007B4E26"/>
    <w:rsid w:val="007B5C34"/>
    <w:rsid w:val="007C070E"/>
    <w:rsid w:val="007C12CD"/>
    <w:rsid w:val="007C1F44"/>
    <w:rsid w:val="007C23BE"/>
    <w:rsid w:val="007C5300"/>
    <w:rsid w:val="007D22C3"/>
    <w:rsid w:val="007D2B27"/>
    <w:rsid w:val="007D3F3C"/>
    <w:rsid w:val="007D5A7E"/>
    <w:rsid w:val="007D6B1D"/>
    <w:rsid w:val="007E0F6C"/>
    <w:rsid w:val="007E63C7"/>
    <w:rsid w:val="007E6A69"/>
    <w:rsid w:val="007F0FEC"/>
    <w:rsid w:val="007F1DA4"/>
    <w:rsid w:val="007F30FE"/>
    <w:rsid w:val="007F41FF"/>
    <w:rsid w:val="007F698F"/>
    <w:rsid w:val="007F6D49"/>
    <w:rsid w:val="00801237"/>
    <w:rsid w:val="008031C3"/>
    <w:rsid w:val="008070D7"/>
    <w:rsid w:val="00807D8B"/>
    <w:rsid w:val="0081275A"/>
    <w:rsid w:val="00813E52"/>
    <w:rsid w:val="0082209A"/>
    <w:rsid w:val="00823A82"/>
    <w:rsid w:val="00823EC5"/>
    <w:rsid w:val="0082430A"/>
    <w:rsid w:val="0082499E"/>
    <w:rsid w:val="0083160C"/>
    <w:rsid w:val="00834113"/>
    <w:rsid w:val="00834CF7"/>
    <w:rsid w:val="00834FE3"/>
    <w:rsid w:val="00841336"/>
    <w:rsid w:val="00842DA8"/>
    <w:rsid w:val="00843288"/>
    <w:rsid w:val="00843A56"/>
    <w:rsid w:val="008440FF"/>
    <w:rsid w:val="00847879"/>
    <w:rsid w:val="00851A1A"/>
    <w:rsid w:val="00852EE1"/>
    <w:rsid w:val="00853BC7"/>
    <w:rsid w:val="00856237"/>
    <w:rsid w:val="00857164"/>
    <w:rsid w:val="00860EBC"/>
    <w:rsid w:val="00861B4F"/>
    <w:rsid w:val="00862752"/>
    <w:rsid w:val="0086299D"/>
    <w:rsid w:val="0086403B"/>
    <w:rsid w:val="00866707"/>
    <w:rsid w:val="00867B68"/>
    <w:rsid w:val="00873678"/>
    <w:rsid w:val="00873761"/>
    <w:rsid w:val="008743A2"/>
    <w:rsid w:val="00875E31"/>
    <w:rsid w:val="00875E54"/>
    <w:rsid w:val="00877EA3"/>
    <w:rsid w:val="00881C27"/>
    <w:rsid w:val="00883CE4"/>
    <w:rsid w:val="00883E9D"/>
    <w:rsid w:val="0088466F"/>
    <w:rsid w:val="00885C1D"/>
    <w:rsid w:val="008914AD"/>
    <w:rsid w:val="00892185"/>
    <w:rsid w:val="00894475"/>
    <w:rsid w:val="008968B6"/>
    <w:rsid w:val="008971A9"/>
    <w:rsid w:val="008978D6"/>
    <w:rsid w:val="00897B3D"/>
    <w:rsid w:val="008A11BC"/>
    <w:rsid w:val="008A1A56"/>
    <w:rsid w:val="008A2661"/>
    <w:rsid w:val="008A4768"/>
    <w:rsid w:val="008A4E55"/>
    <w:rsid w:val="008A7261"/>
    <w:rsid w:val="008A7C75"/>
    <w:rsid w:val="008A7D60"/>
    <w:rsid w:val="008B0F4B"/>
    <w:rsid w:val="008B10E4"/>
    <w:rsid w:val="008B4EF1"/>
    <w:rsid w:val="008B5994"/>
    <w:rsid w:val="008B61C7"/>
    <w:rsid w:val="008C0451"/>
    <w:rsid w:val="008C14AF"/>
    <w:rsid w:val="008C2517"/>
    <w:rsid w:val="008C4B9B"/>
    <w:rsid w:val="008E0CD3"/>
    <w:rsid w:val="008E477E"/>
    <w:rsid w:val="008E6799"/>
    <w:rsid w:val="008F1CC1"/>
    <w:rsid w:val="008F2721"/>
    <w:rsid w:val="008F3299"/>
    <w:rsid w:val="008F4138"/>
    <w:rsid w:val="008F4986"/>
    <w:rsid w:val="008F4F5C"/>
    <w:rsid w:val="008F5F7A"/>
    <w:rsid w:val="008F642B"/>
    <w:rsid w:val="008F6503"/>
    <w:rsid w:val="00902D16"/>
    <w:rsid w:val="00903211"/>
    <w:rsid w:val="00903234"/>
    <w:rsid w:val="00906544"/>
    <w:rsid w:val="00913A43"/>
    <w:rsid w:val="00914144"/>
    <w:rsid w:val="009145D9"/>
    <w:rsid w:val="00915605"/>
    <w:rsid w:val="00915D3A"/>
    <w:rsid w:val="009202CA"/>
    <w:rsid w:val="00920CC0"/>
    <w:rsid w:val="00926CA0"/>
    <w:rsid w:val="00931BAB"/>
    <w:rsid w:val="00934159"/>
    <w:rsid w:val="00935390"/>
    <w:rsid w:val="00935E96"/>
    <w:rsid w:val="00935ED0"/>
    <w:rsid w:val="00936EF4"/>
    <w:rsid w:val="00941A17"/>
    <w:rsid w:val="00941F68"/>
    <w:rsid w:val="009426EA"/>
    <w:rsid w:val="00943CF6"/>
    <w:rsid w:val="00945C67"/>
    <w:rsid w:val="00945F79"/>
    <w:rsid w:val="0095014A"/>
    <w:rsid w:val="009506B4"/>
    <w:rsid w:val="00951174"/>
    <w:rsid w:val="0095313A"/>
    <w:rsid w:val="0095484B"/>
    <w:rsid w:val="00954946"/>
    <w:rsid w:val="009550C8"/>
    <w:rsid w:val="009575EE"/>
    <w:rsid w:val="00960CCF"/>
    <w:rsid w:val="009614A5"/>
    <w:rsid w:val="00961F37"/>
    <w:rsid w:val="00962E35"/>
    <w:rsid w:val="00964558"/>
    <w:rsid w:val="009669D0"/>
    <w:rsid w:val="00967679"/>
    <w:rsid w:val="0097223E"/>
    <w:rsid w:val="00973FEE"/>
    <w:rsid w:val="0097459E"/>
    <w:rsid w:val="00975963"/>
    <w:rsid w:val="009777C5"/>
    <w:rsid w:val="00981173"/>
    <w:rsid w:val="00981996"/>
    <w:rsid w:val="00981BAD"/>
    <w:rsid w:val="00981E11"/>
    <w:rsid w:val="009859CA"/>
    <w:rsid w:val="0098670D"/>
    <w:rsid w:val="0098789A"/>
    <w:rsid w:val="009917F3"/>
    <w:rsid w:val="00991DA2"/>
    <w:rsid w:val="00991FDB"/>
    <w:rsid w:val="00992468"/>
    <w:rsid w:val="009926B1"/>
    <w:rsid w:val="00993947"/>
    <w:rsid w:val="009941D5"/>
    <w:rsid w:val="00997808"/>
    <w:rsid w:val="009A0EB5"/>
    <w:rsid w:val="009A1293"/>
    <w:rsid w:val="009A2417"/>
    <w:rsid w:val="009A3779"/>
    <w:rsid w:val="009A7DE5"/>
    <w:rsid w:val="009B2409"/>
    <w:rsid w:val="009B2DB5"/>
    <w:rsid w:val="009B38CB"/>
    <w:rsid w:val="009B5C19"/>
    <w:rsid w:val="009C01FC"/>
    <w:rsid w:val="009C29A9"/>
    <w:rsid w:val="009C4BAD"/>
    <w:rsid w:val="009C5C85"/>
    <w:rsid w:val="009D0B90"/>
    <w:rsid w:val="009D16E8"/>
    <w:rsid w:val="009D45FB"/>
    <w:rsid w:val="009D4F86"/>
    <w:rsid w:val="009D62C0"/>
    <w:rsid w:val="009E06D3"/>
    <w:rsid w:val="009E0A7B"/>
    <w:rsid w:val="009E1DED"/>
    <w:rsid w:val="009E46A1"/>
    <w:rsid w:val="009E5739"/>
    <w:rsid w:val="009F1609"/>
    <w:rsid w:val="009F1C95"/>
    <w:rsid w:val="009F2141"/>
    <w:rsid w:val="009F36E6"/>
    <w:rsid w:val="009F46F5"/>
    <w:rsid w:val="009F5A97"/>
    <w:rsid w:val="009F762D"/>
    <w:rsid w:val="00A00740"/>
    <w:rsid w:val="00A011D1"/>
    <w:rsid w:val="00A0579D"/>
    <w:rsid w:val="00A10400"/>
    <w:rsid w:val="00A1066E"/>
    <w:rsid w:val="00A10931"/>
    <w:rsid w:val="00A11F69"/>
    <w:rsid w:val="00A147AA"/>
    <w:rsid w:val="00A20AAA"/>
    <w:rsid w:val="00A2153E"/>
    <w:rsid w:val="00A22440"/>
    <w:rsid w:val="00A22AEE"/>
    <w:rsid w:val="00A2481C"/>
    <w:rsid w:val="00A24A34"/>
    <w:rsid w:val="00A2655B"/>
    <w:rsid w:val="00A32562"/>
    <w:rsid w:val="00A33176"/>
    <w:rsid w:val="00A4010F"/>
    <w:rsid w:val="00A4098A"/>
    <w:rsid w:val="00A44FC9"/>
    <w:rsid w:val="00A46F0E"/>
    <w:rsid w:val="00A47CA3"/>
    <w:rsid w:val="00A53DE1"/>
    <w:rsid w:val="00A55AD0"/>
    <w:rsid w:val="00A561CF"/>
    <w:rsid w:val="00A572B2"/>
    <w:rsid w:val="00A61DDB"/>
    <w:rsid w:val="00A63C40"/>
    <w:rsid w:val="00A64EC3"/>
    <w:rsid w:val="00A736F1"/>
    <w:rsid w:val="00A74FB6"/>
    <w:rsid w:val="00A76272"/>
    <w:rsid w:val="00A76403"/>
    <w:rsid w:val="00A76455"/>
    <w:rsid w:val="00A77919"/>
    <w:rsid w:val="00A8083A"/>
    <w:rsid w:val="00A82D65"/>
    <w:rsid w:val="00A8368B"/>
    <w:rsid w:val="00A83D49"/>
    <w:rsid w:val="00A83E78"/>
    <w:rsid w:val="00A8609E"/>
    <w:rsid w:val="00A92873"/>
    <w:rsid w:val="00A930E7"/>
    <w:rsid w:val="00A93294"/>
    <w:rsid w:val="00A94091"/>
    <w:rsid w:val="00A9744B"/>
    <w:rsid w:val="00AA1900"/>
    <w:rsid w:val="00AA266F"/>
    <w:rsid w:val="00AA2FCA"/>
    <w:rsid w:val="00AA4438"/>
    <w:rsid w:val="00AA7935"/>
    <w:rsid w:val="00AB017E"/>
    <w:rsid w:val="00AB21F5"/>
    <w:rsid w:val="00AB4749"/>
    <w:rsid w:val="00AB499F"/>
    <w:rsid w:val="00AB4F28"/>
    <w:rsid w:val="00AB6024"/>
    <w:rsid w:val="00AB6472"/>
    <w:rsid w:val="00AB772A"/>
    <w:rsid w:val="00AC1515"/>
    <w:rsid w:val="00AC4A2A"/>
    <w:rsid w:val="00AD1FAF"/>
    <w:rsid w:val="00AD2D96"/>
    <w:rsid w:val="00AD46E8"/>
    <w:rsid w:val="00AD60B2"/>
    <w:rsid w:val="00AD63EC"/>
    <w:rsid w:val="00AE0B89"/>
    <w:rsid w:val="00AE1EA0"/>
    <w:rsid w:val="00AE21D4"/>
    <w:rsid w:val="00AE4B8F"/>
    <w:rsid w:val="00AE6E6D"/>
    <w:rsid w:val="00AE7128"/>
    <w:rsid w:val="00AF0521"/>
    <w:rsid w:val="00AF0F11"/>
    <w:rsid w:val="00AF1525"/>
    <w:rsid w:val="00AF249A"/>
    <w:rsid w:val="00AF55F1"/>
    <w:rsid w:val="00AF5F86"/>
    <w:rsid w:val="00B0136B"/>
    <w:rsid w:val="00B02239"/>
    <w:rsid w:val="00B03702"/>
    <w:rsid w:val="00B03FFE"/>
    <w:rsid w:val="00B05780"/>
    <w:rsid w:val="00B10AA6"/>
    <w:rsid w:val="00B119DC"/>
    <w:rsid w:val="00B1337E"/>
    <w:rsid w:val="00B14618"/>
    <w:rsid w:val="00B14B5D"/>
    <w:rsid w:val="00B16535"/>
    <w:rsid w:val="00B2224A"/>
    <w:rsid w:val="00B26205"/>
    <w:rsid w:val="00B27AE3"/>
    <w:rsid w:val="00B30549"/>
    <w:rsid w:val="00B330A5"/>
    <w:rsid w:val="00B351A4"/>
    <w:rsid w:val="00B35C04"/>
    <w:rsid w:val="00B36483"/>
    <w:rsid w:val="00B36605"/>
    <w:rsid w:val="00B37DD2"/>
    <w:rsid w:val="00B43C8B"/>
    <w:rsid w:val="00B440A7"/>
    <w:rsid w:val="00B446BF"/>
    <w:rsid w:val="00B449EC"/>
    <w:rsid w:val="00B44FAF"/>
    <w:rsid w:val="00B507FB"/>
    <w:rsid w:val="00B53280"/>
    <w:rsid w:val="00B5557D"/>
    <w:rsid w:val="00B557AB"/>
    <w:rsid w:val="00B602B4"/>
    <w:rsid w:val="00B626CE"/>
    <w:rsid w:val="00B66D28"/>
    <w:rsid w:val="00B71A69"/>
    <w:rsid w:val="00B71E3C"/>
    <w:rsid w:val="00B73A31"/>
    <w:rsid w:val="00B74FAB"/>
    <w:rsid w:val="00B755D8"/>
    <w:rsid w:val="00B77E15"/>
    <w:rsid w:val="00B77FF5"/>
    <w:rsid w:val="00B813A4"/>
    <w:rsid w:val="00B83A30"/>
    <w:rsid w:val="00B84801"/>
    <w:rsid w:val="00B90490"/>
    <w:rsid w:val="00B926B5"/>
    <w:rsid w:val="00B937C9"/>
    <w:rsid w:val="00B944B5"/>
    <w:rsid w:val="00B94C3A"/>
    <w:rsid w:val="00B94E46"/>
    <w:rsid w:val="00B951AD"/>
    <w:rsid w:val="00B96B33"/>
    <w:rsid w:val="00BA013E"/>
    <w:rsid w:val="00BA0352"/>
    <w:rsid w:val="00BA07CD"/>
    <w:rsid w:val="00BA1785"/>
    <w:rsid w:val="00BA23FA"/>
    <w:rsid w:val="00BA295B"/>
    <w:rsid w:val="00BA2D31"/>
    <w:rsid w:val="00BA6C68"/>
    <w:rsid w:val="00BB0366"/>
    <w:rsid w:val="00BB2BDB"/>
    <w:rsid w:val="00BB4123"/>
    <w:rsid w:val="00BB50C9"/>
    <w:rsid w:val="00BB7DB9"/>
    <w:rsid w:val="00BC067D"/>
    <w:rsid w:val="00BC11C6"/>
    <w:rsid w:val="00BC5023"/>
    <w:rsid w:val="00BC5E5F"/>
    <w:rsid w:val="00BC7903"/>
    <w:rsid w:val="00BC7C50"/>
    <w:rsid w:val="00BC7EBE"/>
    <w:rsid w:val="00BD0463"/>
    <w:rsid w:val="00BD30DA"/>
    <w:rsid w:val="00BD3425"/>
    <w:rsid w:val="00BD42E5"/>
    <w:rsid w:val="00BD5481"/>
    <w:rsid w:val="00BD6494"/>
    <w:rsid w:val="00BD7A8B"/>
    <w:rsid w:val="00BE59CA"/>
    <w:rsid w:val="00BE6226"/>
    <w:rsid w:val="00BE6725"/>
    <w:rsid w:val="00BF06DD"/>
    <w:rsid w:val="00BF10BF"/>
    <w:rsid w:val="00C03CC5"/>
    <w:rsid w:val="00C03EB2"/>
    <w:rsid w:val="00C0596F"/>
    <w:rsid w:val="00C06E99"/>
    <w:rsid w:val="00C1051D"/>
    <w:rsid w:val="00C10851"/>
    <w:rsid w:val="00C151E3"/>
    <w:rsid w:val="00C167E2"/>
    <w:rsid w:val="00C17691"/>
    <w:rsid w:val="00C1777F"/>
    <w:rsid w:val="00C21846"/>
    <w:rsid w:val="00C21F24"/>
    <w:rsid w:val="00C23538"/>
    <w:rsid w:val="00C23D7C"/>
    <w:rsid w:val="00C248F0"/>
    <w:rsid w:val="00C274A6"/>
    <w:rsid w:val="00C31BAF"/>
    <w:rsid w:val="00C31E23"/>
    <w:rsid w:val="00C322F3"/>
    <w:rsid w:val="00C3505C"/>
    <w:rsid w:val="00C3535C"/>
    <w:rsid w:val="00C35D35"/>
    <w:rsid w:val="00C35E91"/>
    <w:rsid w:val="00C37E67"/>
    <w:rsid w:val="00C44263"/>
    <w:rsid w:val="00C51AFA"/>
    <w:rsid w:val="00C52EC9"/>
    <w:rsid w:val="00C54873"/>
    <w:rsid w:val="00C56229"/>
    <w:rsid w:val="00C60084"/>
    <w:rsid w:val="00C61DC8"/>
    <w:rsid w:val="00C62FA7"/>
    <w:rsid w:val="00C64CD2"/>
    <w:rsid w:val="00C64FF2"/>
    <w:rsid w:val="00C65CAD"/>
    <w:rsid w:val="00C65D73"/>
    <w:rsid w:val="00C679EB"/>
    <w:rsid w:val="00C70297"/>
    <w:rsid w:val="00C717D8"/>
    <w:rsid w:val="00C72E0F"/>
    <w:rsid w:val="00C737A1"/>
    <w:rsid w:val="00C751FE"/>
    <w:rsid w:val="00C753EE"/>
    <w:rsid w:val="00C7583A"/>
    <w:rsid w:val="00C7641C"/>
    <w:rsid w:val="00C76730"/>
    <w:rsid w:val="00C77790"/>
    <w:rsid w:val="00C80136"/>
    <w:rsid w:val="00C80485"/>
    <w:rsid w:val="00C87209"/>
    <w:rsid w:val="00C90DB0"/>
    <w:rsid w:val="00C91179"/>
    <w:rsid w:val="00C91C07"/>
    <w:rsid w:val="00C92256"/>
    <w:rsid w:val="00C92A9F"/>
    <w:rsid w:val="00C94953"/>
    <w:rsid w:val="00CA2DAD"/>
    <w:rsid w:val="00CA2FF9"/>
    <w:rsid w:val="00CA5AF3"/>
    <w:rsid w:val="00CA68A5"/>
    <w:rsid w:val="00CA707C"/>
    <w:rsid w:val="00CB05A3"/>
    <w:rsid w:val="00CB4881"/>
    <w:rsid w:val="00CB4C82"/>
    <w:rsid w:val="00CC01C7"/>
    <w:rsid w:val="00CC0428"/>
    <w:rsid w:val="00CC10D0"/>
    <w:rsid w:val="00CC13AB"/>
    <w:rsid w:val="00CC4E94"/>
    <w:rsid w:val="00CC54C4"/>
    <w:rsid w:val="00CC5FF2"/>
    <w:rsid w:val="00CC7632"/>
    <w:rsid w:val="00CD1100"/>
    <w:rsid w:val="00CD33C3"/>
    <w:rsid w:val="00CD5974"/>
    <w:rsid w:val="00CD6B37"/>
    <w:rsid w:val="00CE034D"/>
    <w:rsid w:val="00CE08B4"/>
    <w:rsid w:val="00CE2E59"/>
    <w:rsid w:val="00CF5998"/>
    <w:rsid w:val="00CF683F"/>
    <w:rsid w:val="00D02000"/>
    <w:rsid w:val="00D02200"/>
    <w:rsid w:val="00D02396"/>
    <w:rsid w:val="00D0280D"/>
    <w:rsid w:val="00D0321E"/>
    <w:rsid w:val="00D03228"/>
    <w:rsid w:val="00D04502"/>
    <w:rsid w:val="00D0510E"/>
    <w:rsid w:val="00D12317"/>
    <w:rsid w:val="00D159F1"/>
    <w:rsid w:val="00D17088"/>
    <w:rsid w:val="00D17CBF"/>
    <w:rsid w:val="00D22503"/>
    <w:rsid w:val="00D232E5"/>
    <w:rsid w:val="00D2455F"/>
    <w:rsid w:val="00D24D4A"/>
    <w:rsid w:val="00D26692"/>
    <w:rsid w:val="00D30E18"/>
    <w:rsid w:val="00D30F3E"/>
    <w:rsid w:val="00D33A85"/>
    <w:rsid w:val="00D33BD2"/>
    <w:rsid w:val="00D350F4"/>
    <w:rsid w:val="00D411D7"/>
    <w:rsid w:val="00D44448"/>
    <w:rsid w:val="00D446C8"/>
    <w:rsid w:val="00D56731"/>
    <w:rsid w:val="00D56961"/>
    <w:rsid w:val="00D57349"/>
    <w:rsid w:val="00D576DE"/>
    <w:rsid w:val="00D654EA"/>
    <w:rsid w:val="00D667BA"/>
    <w:rsid w:val="00D67644"/>
    <w:rsid w:val="00D678B1"/>
    <w:rsid w:val="00D7204F"/>
    <w:rsid w:val="00D722F0"/>
    <w:rsid w:val="00D7419C"/>
    <w:rsid w:val="00D80002"/>
    <w:rsid w:val="00D81422"/>
    <w:rsid w:val="00D81AFF"/>
    <w:rsid w:val="00D84452"/>
    <w:rsid w:val="00D851F3"/>
    <w:rsid w:val="00D8658A"/>
    <w:rsid w:val="00D86BCB"/>
    <w:rsid w:val="00D87B83"/>
    <w:rsid w:val="00D90D4F"/>
    <w:rsid w:val="00D9106F"/>
    <w:rsid w:val="00D939C8"/>
    <w:rsid w:val="00D953D6"/>
    <w:rsid w:val="00D9580C"/>
    <w:rsid w:val="00D95FA6"/>
    <w:rsid w:val="00D96FA3"/>
    <w:rsid w:val="00DA00D7"/>
    <w:rsid w:val="00DA0F95"/>
    <w:rsid w:val="00DA1433"/>
    <w:rsid w:val="00DA2E2D"/>
    <w:rsid w:val="00DA2EF7"/>
    <w:rsid w:val="00DA59D9"/>
    <w:rsid w:val="00DA5BC6"/>
    <w:rsid w:val="00DA6D50"/>
    <w:rsid w:val="00DB0BCE"/>
    <w:rsid w:val="00DB2B4C"/>
    <w:rsid w:val="00DB3825"/>
    <w:rsid w:val="00DB5CC1"/>
    <w:rsid w:val="00DC0CE0"/>
    <w:rsid w:val="00DC1074"/>
    <w:rsid w:val="00DC11CB"/>
    <w:rsid w:val="00DC163F"/>
    <w:rsid w:val="00DC2214"/>
    <w:rsid w:val="00DC22CC"/>
    <w:rsid w:val="00DC35E0"/>
    <w:rsid w:val="00DC69BE"/>
    <w:rsid w:val="00DC7D6E"/>
    <w:rsid w:val="00DD0767"/>
    <w:rsid w:val="00DD2684"/>
    <w:rsid w:val="00DD28B3"/>
    <w:rsid w:val="00DD2BB2"/>
    <w:rsid w:val="00DD3915"/>
    <w:rsid w:val="00DD680E"/>
    <w:rsid w:val="00DD6C6C"/>
    <w:rsid w:val="00DD7B99"/>
    <w:rsid w:val="00DE0672"/>
    <w:rsid w:val="00DE1947"/>
    <w:rsid w:val="00DE306C"/>
    <w:rsid w:val="00DE5FAD"/>
    <w:rsid w:val="00DF3897"/>
    <w:rsid w:val="00DF5F79"/>
    <w:rsid w:val="00DF6209"/>
    <w:rsid w:val="00DF6F61"/>
    <w:rsid w:val="00DF748A"/>
    <w:rsid w:val="00E01AE8"/>
    <w:rsid w:val="00E0318F"/>
    <w:rsid w:val="00E04065"/>
    <w:rsid w:val="00E05778"/>
    <w:rsid w:val="00E10CFB"/>
    <w:rsid w:val="00E1190C"/>
    <w:rsid w:val="00E13B0B"/>
    <w:rsid w:val="00E15255"/>
    <w:rsid w:val="00E154ED"/>
    <w:rsid w:val="00E156B2"/>
    <w:rsid w:val="00E166A2"/>
    <w:rsid w:val="00E21B0C"/>
    <w:rsid w:val="00E22272"/>
    <w:rsid w:val="00E249B2"/>
    <w:rsid w:val="00E24B64"/>
    <w:rsid w:val="00E26643"/>
    <w:rsid w:val="00E26AD6"/>
    <w:rsid w:val="00E26F0D"/>
    <w:rsid w:val="00E27CE0"/>
    <w:rsid w:val="00E27D1B"/>
    <w:rsid w:val="00E30776"/>
    <w:rsid w:val="00E30944"/>
    <w:rsid w:val="00E309D8"/>
    <w:rsid w:val="00E31D42"/>
    <w:rsid w:val="00E34B5E"/>
    <w:rsid w:val="00E351ED"/>
    <w:rsid w:val="00E353F9"/>
    <w:rsid w:val="00E36C1D"/>
    <w:rsid w:val="00E37F7D"/>
    <w:rsid w:val="00E4019B"/>
    <w:rsid w:val="00E42221"/>
    <w:rsid w:val="00E44D75"/>
    <w:rsid w:val="00E52D3F"/>
    <w:rsid w:val="00E53790"/>
    <w:rsid w:val="00E53F74"/>
    <w:rsid w:val="00E54FC3"/>
    <w:rsid w:val="00E55695"/>
    <w:rsid w:val="00E56423"/>
    <w:rsid w:val="00E56578"/>
    <w:rsid w:val="00E717FA"/>
    <w:rsid w:val="00E73818"/>
    <w:rsid w:val="00E73B79"/>
    <w:rsid w:val="00E74A70"/>
    <w:rsid w:val="00E805D4"/>
    <w:rsid w:val="00E8075B"/>
    <w:rsid w:val="00E85229"/>
    <w:rsid w:val="00E86A44"/>
    <w:rsid w:val="00E872F5"/>
    <w:rsid w:val="00E877A5"/>
    <w:rsid w:val="00E87A18"/>
    <w:rsid w:val="00E94DAF"/>
    <w:rsid w:val="00E96201"/>
    <w:rsid w:val="00E9740F"/>
    <w:rsid w:val="00EA00AF"/>
    <w:rsid w:val="00EA030A"/>
    <w:rsid w:val="00EA068B"/>
    <w:rsid w:val="00EA10D9"/>
    <w:rsid w:val="00EA1CDE"/>
    <w:rsid w:val="00EA2A4E"/>
    <w:rsid w:val="00EA32E4"/>
    <w:rsid w:val="00EA4FFE"/>
    <w:rsid w:val="00EA522B"/>
    <w:rsid w:val="00EB1F26"/>
    <w:rsid w:val="00EB3A13"/>
    <w:rsid w:val="00EB4C1E"/>
    <w:rsid w:val="00EB576F"/>
    <w:rsid w:val="00EB5A64"/>
    <w:rsid w:val="00EC19A0"/>
    <w:rsid w:val="00EC1D5A"/>
    <w:rsid w:val="00EC2590"/>
    <w:rsid w:val="00EC2C7A"/>
    <w:rsid w:val="00EC6C64"/>
    <w:rsid w:val="00ED3A29"/>
    <w:rsid w:val="00ED4589"/>
    <w:rsid w:val="00ED491C"/>
    <w:rsid w:val="00ED4B30"/>
    <w:rsid w:val="00ED4BE6"/>
    <w:rsid w:val="00ED7404"/>
    <w:rsid w:val="00EE5115"/>
    <w:rsid w:val="00EE5478"/>
    <w:rsid w:val="00EE56B2"/>
    <w:rsid w:val="00EE6D12"/>
    <w:rsid w:val="00EE7C3B"/>
    <w:rsid w:val="00EF3A91"/>
    <w:rsid w:val="00EF43EB"/>
    <w:rsid w:val="00EF5C25"/>
    <w:rsid w:val="00F025B6"/>
    <w:rsid w:val="00F0504C"/>
    <w:rsid w:val="00F05F6F"/>
    <w:rsid w:val="00F07D08"/>
    <w:rsid w:val="00F1157B"/>
    <w:rsid w:val="00F12868"/>
    <w:rsid w:val="00F1298C"/>
    <w:rsid w:val="00F12B01"/>
    <w:rsid w:val="00F13D0F"/>
    <w:rsid w:val="00F14FFD"/>
    <w:rsid w:val="00F16EB5"/>
    <w:rsid w:val="00F176B5"/>
    <w:rsid w:val="00F20ABE"/>
    <w:rsid w:val="00F3527B"/>
    <w:rsid w:val="00F360C5"/>
    <w:rsid w:val="00F3654B"/>
    <w:rsid w:val="00F411A9"/>
    <w:rsid w:val="00F4165D"/>
    <w:rsid w:val="00F46A63"/>
    <w:rsid w:val="00F527E4"/>
    <w:rsid w:val="00F5457E"/>
    <w:rsid w:val="00F56652"/>
    <w:rsid w:val="00F56A5B"/>
    <w:rsid w:val="00F62633"/>
    <w:rsid w:val="00F63693"/>
    <w:rsid w:val="00F712C3"/>
    <w:rsid w:val="00F7220C"/>
    <w:rsid w:val="00F7434B"/>
    <w:rsid w:val="00F747F8"/>
    <w:rsid w:val="00F76E20"/>
    <w:rsid w:val="00F81E52"/>
    <w:rsid w:val="00F82034"/>
    <w:rsid w:val="00F82DD9"/>
    <w:rsid w:val="00F8393B"/>
    <w:rsid w:val="00F83C6A"/>
    <w:rsid w:val="00F8625D"/>
    <w:rsid w:val="00F8756F"/>
    <w:rsid w:val="00F90D1E"/>
    <w:rsid w:val="00F93718"/>
    <w:rsid w:val="00F954E3"/>
    <w:rsid w:val="00F95673"/>
    <w:rsid w:val="00F95A6F"/>
    <w:rsid w:val="00F95C52"/>
    <w:rsid w:val="00F95D95"/>
    <w:rsid w:val="00FA0C66"/>
    <w:rsid w:val="00FA3ABD"/>
    <w:rsid w:val="00FA4B06"/>
    <w:rsid w:val="00FB145D"/>
    <w:rsid w:val="00FB2D95"/>
    <w:rsid w:val="00FB70F0"/>
    <w:rsid w:val="00FC28A5"/>
    <w:rsid w:val="00FC2E27"/>
    <w:rsid w:val="00FC3392"/>
    <w:rsid w:val="00FC3D85"/>
    <w:rsid w:val="00FC7A7D"/>
    <w:rsid w:val="00FD1A4A"/>
    <w:rsid w:val="00FD6075"/>
    <w:rsid w:val="00FD61D0"/>
    <w:rsid w:val="00FD72F8"/>
    <w:rsid w:val="00FD7FD1"/>
    <w:rsid w:val="00FE12C1"/>
    <w:rsid w:val="00FE5F61"/>
    <w:rsid w:val="00FF003C"/>
    <w:rsid w:val="00FF01EA"/>
    <w:rsid w:val="00FF024E"/>
    <w:rsid w:val="00FF3F12"/>
    <w:rsid w:val="00FF53C7"/>
    <w:rsid w:val="00FF5B2B"/>
    <w:rsid w:val="00FF7345"/>
    <w:rsid w:val="00FF7851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556C0"/>
  <w15:docId w15:val="{F6DB322C-E444-44CD-942A-5042D160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C67"/>
    <w:pPr>
      <w:spacing w:line="276" w:lineRule="auto"/>
      <w:jc w:val="both"/>
    </w:pPr>
  </w:style>
  <w:style w:type="paragraph" w:styleId="Nagwek1">
    <w:name w:val="heading 1"/>
    <w:basedOn w:val="Normalny"/>
    <w:next w:val="Normalny"/>
    <w:link w:val="Nagwek1Znak"/>
    <w:qFormat/>
    <w:rsid w:val="006E77BF"/>
    <w:pPr>
      <w:keepNext/>
      <w:keepLines/>
      <w:numPr>
        <w:numId w:val="5"/>
      </w:numPr>
      <w:pBdr>
        <w:bottom w:val="single" w:sz="4" w:space="1" w:color="595959" w:themeColor="text1" w:themeTint="A6"/>
      </w:pBdr>
      <w:shd w:val="clear" w:color="auto" w:fill="F2F2F2" w:themeFill="background1" w:themeFillShade="F2"/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425415"/>
    <w:pPr>
      <w:keepNext/>
      <w:keepLines/>
      <w:numPr>
        <w:ilvl w:val="1"/>
        <w:numId w:val="5"/>
      </w:numPr>
      <w:pBdr>
        <w:bottom w:val="single" w:sz="4" w:space="1" w:color="auto"/>
      </w:pBdr>
      <w:spacing w:before="360" w:after="24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74DC8"/>
    <w:pPr>
      <w:keepNext/>
      <w:keepLines/>
      <w:numPr>
        <w:ilvl w:val="2"/>
        <w:numId w:val="5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5415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A4B06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77B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77BF"/>
    <w:pPr>
      <w:keepNext/>
      <w:keepLines/>
      <w:numPr>
        <w:ilvl w:val="6"/>
        <w:numId w:val="5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77BF"/>
    <w:pPr>
      <w:keepNext/>
      <w:keepLines/>
      <w:numPr>
        <w:ilvl w:val="7"/>
        <w:numId w:val="5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77BF"/>
    <w:pPr>
      <w:keepNext/>
      <w:keepLines/>
      <w:numPr>
        <w:ilvl w:val="8"/>
        <w:numId w:val="5"/>
      </w:numPr>
      <w:spacing w:before="20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BF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  <w:shd w:val="clear" w:color="auto" w:fill="F2F2F2" w:themeFill="background1" w:themeFillShade="F2"/>
    </w:rPr>
  </w:style>
  <w:style w:type="character" w:customStyle="1" w:styleId="Nagwek2Znak">
    <w:name w:val="Nagłówek 2 Znak"/>
    <w:basedOn w:val="Domylnaczcionkaakapitu"/>
    <w:link w:val="Nagwek2"/>
    <w:rsid w:val="00425415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474DC8"/>
    <w:rPr>
      <w:rFonts w:asciiTheme="majorHAnsi" w:eastAsiaTheme="majorEastAsia" w:hAnsiTheme="majorHAnsi" w:cstheme="majorBidi"/>
      <w:b/>
      <w:bCs/>
      <w:smallCaps/>
      <w:color w:val="000000" w:themeColor="text1"/>
    </w:rPr>
  </w:style>
  <w:style w:type="paragraph" w:customStyle="1" w:styleId="Stopka-nrstrony">
    <w:name w:val="Stopka - nr strony"/>
    <w:basedOn w:val="Normalny"/>
    <w:next w:val="Normalny"/>
    <w:rsid w:val="00565F9B"/>
    <w:pPr>
      <w:spacing w:line="240" w:lineRule="auto"/>
      <w:jc w:val="center"/>
    </w:pPr>
    <w:rPr>
      <w:rFonts w:ascii="Times New Roman" w:hAnsi="Times New Roman"/>
      <w:sz w:val="20"/>
    </w:rPr>
  </w:style>
  <w:style w:type="paragraph" w:customStyle="1" w:styleId="wypunktowanie">
    <w:name w:val="wypunktowanie"/>
    <w:basedOn w:val="Normalny"/>
    <w:next w:val="Normalny"/>
    <w:qFormat/>
    <w:rsid w:val="008968B6"/>
    <w:pPr>
      <w:numPr>
        <w:numId w:val="1"/>
      </w:num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E77B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B71E3C"/>
    <w:pPr>
      <w:tabs>
        <w:tab w:val="left" w:pos="142"/>
        <w:tab w:val="left" w:pos="426"/>
        <w:tab w:val="right" w:leader="dot" w:pos="9062"/>
      </w:tabs>
      <w:spacing w:after="0"/>
    </w:pPr>
    <w:rPr>
      <w:b/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CA68A5"/>
    <w:pPr>
      <w:tabs>
        <w:tab w:val="left" w:pos="284"/>
        <w:tab w:val="left" w:pos="709"/>
        <w:tab w:val="right" w:leader="dot" w:pos="9062"/>
      </w:tabs>
      <w:spacing w:after="0"/>
      <w:ind w:left="284" w:hanging="284"/>
    </w:pPr>
    <w:rPr>
      <w:noProof/>
      <w:sz w:val="20"/>
    </w:rPr>
  </w:style>
  <w:style w:type="paragraph" w:styleId="Spistreci3">
    <w:name w:val="toc 3"/>
    <w:basedOn w:val="Normalny"/>
    <w:next w:val="Normalny"/>
    <w:autoRedefine/>
    <w:uiPriority w:val="39"/>
    <w:rsid w:val="00036241"/>
    <w:pPr>
      <w:tabs>
        <w:tab w:val="left" w:pos="1929"/>
        <w:tab w:val="right" w:leader="dot" w:pos="9062"/>
      </w:tabs>
      <w:spacing w:after="0"/>
      <w:ind w:left="1134"/>
    </w:pPr>
    <w:rPr>
      <w:sz w:val="18"/>
    </w:rPr>
  </w:style>
  <w:style w:type="character" w:styleId="Hipercze">
    <w:name w:val="Hyperlink"/>
    <w:uiPriority w:val="99"/>
    <w:unhideWhenUsed/>
    <w:rsid w:val="00565F9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77BF"/>
    <w:rPr>
      <w:b/>
      <w:bCs/>
      <w:color w:val="000000" w:themeColor="text1"/>
    </w:rPr>
  </w:style>
  <w:style w:type="paragraph" w:customStyle="1" w:styleId="wypunktowanie2">
    <w:name w:val="wypunktowanie 2"/>
    <w:basedOn w:val="wypunktowanie"/>
    <w:qFormat/>
    <w:rsid w:val="00152F50"/>
    <w:pPr>
      <w:numPr>
        <w:numId w:val="2"/>
      </w:numPr>
    </w:pPr>
  </w:style>
  <w:style w:type="character" w:styleId="Odwoanieintensywne">
    <w:name w:val="Intense Reference"/>
    <w:basedOn w:val="Domylnaczcionkaakapitu"/>
    <w:uiPriority w:val="32"/>
    <w:qFormat/>
    <w:rsid w:val="006E77BF"/>
    <w:rPr>
      <w:b/>
      <w:bCs/>
      <w:smallCaps/>
      <w:u w:val="single"/>
    </w:rPr>
  </w:style>
  <w:style w:type="character" w:styleId="Odwoaniedelikatne">
    <w:name w:val="Subtle Reference"/>
    <w:basedOn w:val="Domylnaczcionkaakapitu"/>
    <w:uiPriority w:val="31"/>
    <w:qFormat/>
    <w:rsid w:val="006E77BF"/>
    <w:rPr>
      <w:smallCaps/>
      <w:color w:val="404040" w:themeColor="text1" w:themeTint="BF"/>
      <w:u w:val="single" w:color="7F7F7F" w:themeColor="text1" w:themeTint="80"/>
    </w:rPr>
  </w:style>
  <w:style w:type="paragraph" w:styleId="Stopka">
    <w:name w:val="footer"/>
    <w:basedOn w:val="Normalny"/>
    <w:link w:val="StopkaZnak"/>
    <w:uiPriority w:val="99"/>
    <w:rsid w:val="00565F9B"/>
    <w:pPr>
      <w:tabs>
        <w:tab w:val="center" w:pos="4536"/>
        <w:tab w:val="right" w:pos="9072"/>
      </w:tabs>
      <w:jc w:val="center"/>
    </w:pPr>
    <w:rPr>
      <w:i/>
      <w:sz w:val="14"/>
    </w:rPr>
  </w:style>
  <w:style w:type="character" w:customStyle="1" w:styleId="StopkaZnak">
    <w:name w:val="Stopka Znak"/>
    <w:basedOn w:val="Domylnaczcionkaakapitu"/>
    <w:link w:val="Stopka"/>
    <w:rsid w:val="00565F9B"/>
    <w:rPr>
      <w:rFonts w:eastAsia="Times New Roman" w:cs="Times New Roman"/>
      <w:sz w:val="1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F9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F9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F9B"/>
    <w:rPr>
      <w:rFonts w:ascii="Tahoma" w:eastAsia="Times New Roman" w:hAnsi="Tahoma" w:cs="Tahoma"/>
      <w:i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7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F8B"/>
    <w:rPr>
      <w:rFonts w:eastAsia="Times New Roman" w:cs="Times New Roman"/>
      <w:i/>
      <w:lang w:eastAsia="pl-PL"/>
    </w:rPr>
  </w:style>
  <w:style w:type="paragraph" w:customStyle="1" w:styleId="tabelki">
    <w:name w:val="tabelki"/>
    <w:basedOn w:val="Normalny"/>
    <w:link w:val="tabelkiZnak"/>
    <w:rsid w:val="0017364F"/>
    <w:pPr>
      <w:framePr w:hSpace="141" w:wrap="around" w:vAnchor="text" w:hAnchor="margin" w:x="-164" w:y="-42"/>
      <w:spacing w:after="0" w:line="240" w:lineRule="auto"/>
    </w:pPr>
    <w:rPr>
      <w:szCs w:val="24"/>
    </w:rPr>
  </w:style>
  <w:style w:type="character" w:customStyle="1" w:styleId="tabelkiZnak">
    <w:name w:val="tabelki Znak"/>
    <w:link w:val="tabelki"/>
    <w:rsid w:val="0017364F"/>
    <w:rPr>
      <w:rFonts w:ascii="Tahoma" w:eastAsia="Times New Roman" w:hAnsi="Tahoma" w:cs="Times New Roman"/>
      <w:i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77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aliases w:val="Z lewej:  0,63 cm,Wysunięcie:  0"/>
    <w:basedOn w:val="Normalny"/>
    <w:next w:val="Normalny"/>
    <w:rsid w:val="00FD61D0"/>
    <w:pPr>
      <w:numPr>
        <w:numId w:val="3"/>
      </w:numPr>
      <w:tabs>
        <w:tab w:val="clear" w:pos="2563"/>
        <w:tab w:val="num" w:pos="1134"/>
      </w:tabs>
      <w:ind w:left="709" w:firstLine="0"/>
    </w:pPr>
    <w:rPr>
      <w:rFonts w:ascii="Times New Roman" w:hAnsi="Times New Roman"/>
    </w:rPr>
  </w:style>
  <w:style w:type="paragraph" w:customStyle="1" w:styleId="Normalny-cytat">
    <w:name w:val="Normalny - cytat"/>
    <w:basedOn w:val="Normalny"/>
    <w:next w:val="Normalny"/>
    <w:rsid w:val="00FD61D0"/>
    <w:rPr>
      <w:rFonts w:ascii="Century Gothic" w:hAnsi="Century Gothic"/>
      <w:i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6900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uiPriority w:val="9"/>
    <w:rsid w:val="00425415"/>
    <w:rPr>
      <w:rFonts w:asciiTheme="majorHAnsi" w:eastAsiaTheme="majorEastAsia" w:hAnsiTheme="majorHAnsi" w:cstheme="majorBidi"/>
      <w:b/>
      <w:bCs/>
      <w:iCs/>
      <w:smallCap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FA4B06"/>
    <w:rPr>
      <w:rFonts w:asciiTheme="majorHAnsi" w:eastAsiaTheme="majorEastAsia" w:hAnsiTheme="majorHAnsi" w:cstheme="majorBidi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3EB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37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09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9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944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9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944"/>
    <w:rPr>
      <w:rFonts w:ascii="Tahoma" w:eastAsia="Times New Roman" w:hAnsi="Tahoma" w:cs="Times New Roman"/>
      <w:b/>
      <w:bCs/>
      <w:i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6E77BF"/>
    <w:rPr>
      <w:i/>
      <w:iCs/>
      <w:color w:val="auto"/>
    </w:rPr>
  </w:style>
  <w:style w:type="paragraph" w:customStyle="1" w:styleId="PUNKTORY">
    <w:name w:val="PUNKTORY"/>
    <w:basedOn w:val="Akapitzlist"/>
    <w:link w:val="PUNKTORYZnak"/>
    <w:qFormat/>
    <w:rsid w:val="001C5A1F"/>
    <w:pPr>
      <w:numPr>
        <w:numId w:val="4"/>
      </w:numPr>
      <w:tabs>
        <w:tab w:val="left" w:pos="720"/>
      </w:tabs>
      <w:autoSpaceDE w:val="0"/>
      <w:autoSpaceDN w:val="0"/>
      <w:adjustRightInd w:val="0"/>
      <w:spacing w:after="0"/>
    </w:pPr>
    <w:rPr>
      <w:rFonts w:cs="Tahoma"/>
    </w:rPr>
  </w:style>
  <w:style w:type="character" w:customStyle="1" w:styleId="PUNKTORYZnak">
    <w:name w:val="PUNKTORY Znak"/>
    <w:link w:val="PUNKTORY"/>
    <w:rsid w:val="001C5A1F"/>
    <w:rPr>
      <w:rFonts w:cs="Tahom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77BF"/>
    <w:rPr>
      <w:rFonts w:asciiTheme="majorHAnsi" w:eastAsiaTheme="majorEastAsia" w:hAnsiTheme="majorHAnsi" w:cstheme="majorBidi"/>
      <w:i/>
      <w:iCs/>
      <w:color w:val="102326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77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77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E77BF"/>
    <w:pPr>
      <w:spacing w:after="200" w:line="240" w:lineRule="auto"/>
    </w:pPr>
    <w:rPr>
      <w:i/>
      <w:iCs/>
      <w:color w:val="162F33" w:themeColor="text2"/>
      <w:sz w:val="18"/>
      <w:szCs w:val="18"/>
    </w:rPr>
  </w:style>
  <w:style w:type="paragraph" w:styleId="Tytu">
    <w:name w:val="Title"/>
    <w:aliases w:val="punktory"/>
    <w:basedOn w:val="wypunktowanie"/>
    <w:next w:val="Normalny"/>
    <w:link w:val="TytuZnak"/>
    <w:uiPriority w:val="10"/>
    <w:qFormat/>
    <w:rsid w:val="003A06C6"/>
  </w:style>
  <w:style w:type="character" w:customStyle="1" w:styleId="TytuZnak">
    <w:name w:val="Tytuł Znak"/>
    <w:aliases w:val="punktory Znak"/>
    <w:basedOn w:val="Domylnaczcionkaakapitu"/>
    <w:link w:val="Tytu"/>
    <w:uiPriority w:val="10"/>
    <w:rsid w:val="003A06C6"/>
  </w:style>
  <w:style w:type="paragraph" w:styleId="Podtytu">
    <w:name w:val="Subtitle"/>
    <w:basedOn w:val="Normalny"/>
    <w:next w:val="Normalny"/>
    <w:link w:val="PodtytuZnak"/>
    <w:uiPriority w:val="11"/>
    <w:qFormat/>
    <w:rsid w:val="006E77BF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6E77BF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6E77B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E77BF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E77B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77BF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77BF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6E77B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E77BF"/>
    <w:rPr>
      <w:b/>
      <w:bCs/>
      <w:i/>
      <w:iCs/>
      <w:caps/>
    </w:rPr>
  </w:style>
  <w:style w:type="character" w:styleId="Tytuksiki">
    <w:name w:val="Book Title"/>
    <w:basedOn w:val="Domylnaczcionkaakapitu"/>
    <w:uiPriority w:val="33"/>
    <w:qFormat/>
    <w:rsid w:val="006E77BF"/>
    <w:rPr>
      <w:b w:val="0"/>
      <w:bCs w:val="0"/>
      <w:smallCaps/>
      <w:spacing w:val="5"/>
    </w:rPr>
  </w:style>
  <w:style w:type="paragraph" w:customStyle="1" w:styleId="Standard">
    <w:name w:val="Standard"/>
    <w:rsid w:val="00B813A4"/>
    <w:pPr>
      <w:suppressAutoHyphens/>
      <w:autoSpaceDN w:val="0"/>
      <w:spacing w:before="120" w:after="0" w:line="360" w:lineRule="auto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Normalnypierwszyakapit">
    <w:name w:val="Normalny pierwszy akapit"/>
    <w:basedOn w:val="Standard"/>
    <w:rsid w:val="00B813A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C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C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CDE"/>
    <w:rPr>
      <w:vertAlign w:val="superscript"/>
    </w:rPr>
  </w:style>
  <w:style w:type="paragraph" w:customStyle="1" w:styleId="Tekst115">
    <w:name w:val=".Tekst 1.15"/>
    <w:basedOn w:val="Normalny"/>
    <w:link w:val="Tekst115Znak"/>
    <w:rsid w:val="00903234"/>
    <w:pPr>
      <w:spacing w:after="0"/>
      <w:ind w:firstLine="397"/>
    </w:pPr>
    <w:rPr>
      <w:rFonts w:ascii="Arial Narrow" w:eastAsia="Calibri" w:hAnsi="Arial Narrow" w:cs="Times New Roman"/>
      <w:sz w:val="24"/>
      <w:szCs w:val="24"/>
    </w:rPr>
  </w:style>
  <w:style w:type="character" w:customStyle="1" w:styleId="Tekst115Znak">
    <w:name w:val=".Tekst 1.15 Znak"/>
    <w:link w:val="Tekst115"/>
    <w:rsid w:val="00903234"/>
    <w:rPr>
      <w:rFonts w:ascii="Arial Narrow" w:eastAsia="Calibri" w:hAnsi="Arial Narrow" w:cs="Times New Roman"/>
      <w:sz w:val="24"/>
      <w:szCs w:val="24"/>
    </w:rPr>
  </w:style>
  <w:style w:type="numbering" w:customStyle="1" w:styleId="WWNum39">
    <w:name w:val="WWNum39"/>
    <w:basedOn w:val="Bezlisty"/>
    <w:rsid w:val="00EA068B"/>
    <w:pPr>
      <w:numPr>
        <w:numId w:val="6"/>
      </w:numPr>
    </w:pPr>
  </w:style>
  <w:style w:type="numbering" w:customStyle="1" w:styleId="WWNum35">
    <w:name w:val="WWNum35"/>
    <w:basedOn w:val="Bezlisty"/>
    <w:rsid w:val="00B26205"/>
    <w:pPr>
      <w:numPr>
        <w:numId w:val="7"/>
      </w:numPr>
    </w:pPr>
  </w:style>
  <w:style w:type="numbering" w:customStyle="1" w:styleId="WWNum36">
    <w:name w:val="WWNum36"/>
    <w:basedOn w:val="Bezlisty"/>
    <w:rsid w:val="00B26205"/>
    <w:pPr>
      <w:numPr>
        <w:numId w:val="8"/>
      </w:numPr>
    </w:pPr>
  </w:style>
  <w:style w:type="numbering" w:customStyle="1" w:styleId="WWNum38">
    <w:name w:val="WWNum38"/>
    <w:basedOn w:val="Bezlisty"/>
    <w:rsid w:val="00B26205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3B"/>
    <w:rPr>
      <w:sz w:val="20"/>
      <w:szCs w:val="20"/>
    </w:rPr>
  </w:style>
  <w:style w:type="character" w:styleId="Odwoanieprzypisudolnego">
    <w:name w:val="footnote reference"/>
    <w:basedOn w:val="Domylnaczcionkaakapitu"/>
    <w:rsid w:val="0040233B"/>
    <w:rPr>
      <w:position w:val="0"/>
      <w:vertAlign w:val="superscript"/>
    </w:rPr>
  </w:style>
  <w:style w:type="numbering" w:customStyle="1" w:styleId="WWNum40">
    <w:name w:val="WWNum40"/>
    <w:basedOn w:val="Bezlisty"/>
    <w:rsid w:val="0040233B"/>
    <w:pPr>
      <w:numPr>
        <w:numId w:val="10"/>
      </w:numPr>
    </w:pPr>
  </w:style>
  <w:style w:type="numbering" w:customStyle="1" w:styleId="WWNum47">
    <w:name w:val="WWNum47"/>
    <w:basedOn w:val="Bezlisty"/>
    <w:rsid w:val="0040233B"/>
    <w:pPr>
      <w:numPr>
        <w:numId w:val="11"/>
      </w:numPr>
    </w:pPr>
  </w:style>
  <w:style w:type="numbering" w:customStyle="1" w:styleId="WWNum37">
    <w:name w:val="WWNum37"/>
    <w:basedOn w:val="Bezlisty"/>
    <w:rsid w:val="002A6034"/>
    <w:pPr>
      <w:numPr>
        <w:numId w:val="12"/>
      </w:numPr>
    </w:pPr>
  </w:style>
  <w:style w:type="numbering" w:customStyle="1" w:styleId="WWNum41">
    <w:name w:val="WWNum41"/>
    <w:basedOn w:val="Bezlisty"/>
    <w:rsid w:val="002A6034"/>
    <w:pPr>
      <w:numPr>
        <w:numId w:val="13"/>
      </w:numPr>
    </w:pPr>
  </w:style>
  <w:style w:type="numbering" w:customStyle="1" w:styleId="WWNum42">
    <w:name w:val="WWNum42"/>
    <w:basedOn w:val="Bezlisty"/>
    <w:rsid w:val="002A6034"/>
    <w:pPr>
      <w:numPr>
        <w:numId w:val="14"/>
      </w:numPr>
    </w:pPr>
  </w:style>
  <w:style w:type="numbering" w:customStyle="1" w:styleId="WWNum43">
    <w:name w:val="WWNum43"/>
    <w:basedOn w:val="Bezlisty"/>
    <w:rsid w:val="00A1066E"/>
    <w:pPr>
      <w:numPr>
        <w:numId w:val="15"/>
      </w:numPr>
    </w:pPr>
  </w:style>
  <w:style w:type="numbering" w:customStyle="1" w:styleId="WWNum44">
    <w:name w:val="WWNum44"/>
    <w:basedOn w:val="Bezlisty"/>
    <w:rsid w:val="00920CC0"/>
    <w:pPr>
      <w:numPr>
        <w:numId w:val="16"/>
      </w:numPr>
    </w:pPr>
  </w:style>
  <w:style w:type="numbering" w:customStyle="1" w:styleId="WWNum45">
    <w:name w:val="WWNum45"/>
    <w:basedOn w:val="Bezlisty"/>
    <w:rsid w:val="006022AD"/>
    <w:pPr>
      <w:numPr>
        <w:numId w:val="17"/>
      </w:numPr>
    </w:pPr>
  </w:style>
  <w:style w:type="table" w:styleId="Zwykatabela1">
    <w:name w:val="Plain Table 1"/>
    <w:basedOn w:val="Standardowy"/>
    <w:uiPriority w:val="41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5ciemna">
    <w:name w:val="Grid Table 5 Dark"/>
    <w:basedOn w:val="Standardowy"/>
    <w:uiPriority w:val="50"/>
    <w:rsid w:val="00C872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Siatkatabelijasna">
    <w:name w:val="Grid Table Light"/>
    <w:basedOn w:val="Standardowy"/>
    <w:uiPriority w:val="40"/>
    <w:rsid w:val="00C872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7434B"/>
    <w:rPr>
      <w:color w:val="954F72"/>
      <w:u w:val="single"/>
    </w:rPr>
  </w:style>
  <w:style w:type="paragraph" w:customStyle="1" w:styleId="msonormal0">
    <w:name w:val="msonormal"/>
    <w:basedOn w:val="Normalny"/>
    <w:rsid w:val="00F743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F743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DC595" w:fill="7DC59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D320" w:fill="FFD32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70B5F4" w:fill="70B5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669966" w:fill="669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53AB68" w:fill="53AB6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87E2" w:fill="0087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65911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rsid w:val="00F7434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F7434B"/>
    <w:pPr>
      <w:pBdr>
        <w:top w:val="single" w:sz="4" w:space="0" w:color="000000"/>
        <w:bottom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F7434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9900" w:fill="FF99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4B1586"/>
    <w:pPr>
      <w:spacing w:after="100" w:line="259" w:lineRule="auto"/>
      <w:ind w:left="660"/>
      <w:jc w:val="left"/>
    </w:pPr>
    <w:rPr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4B1586"/>
    <w:pPr>
      <w:spacing w:after="100" w:line="259" w:lineRule="auto"/>
      <w:ind w:left="880"/>
      <w:jc w:val="left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4B1586"/>
    <w:pPr>
      <w:spacing w:after="100" w:line="259" w:lineRule="auto"/>
      <w:ind w:left="1100"/>
      <w:jc w:val="left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4B1586"/>
    <w:pPr>
      <w:spacing w:after="100" w:line="259" w:lineRule="auto"/>
      <w:ind w:left="1320"/>
      <w:jc w:val="left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4B1586"/>
    <w:pPr>
      <w:spacing w:after="100" w:line="259" w:lineRule="auto"/>
      <w:ind w:left="1540"/>
      <w:jc w:val="left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4B1586"/>
    <w:pPr>
      <w:spacing w:after="100" w:line="259" w:lineRule="auto"/>
      <w:ind w:left="1760"/>
      <w:jc w:val="left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1586"/>
    <w:rPr>
      <w:color w:val="605E5C"/>
      <w:shd w:val="clear" w:color="auto" w:fill="E1DFDD"/>
    </w:rPr>
  </w:style>
  <w:style w:type="paragraph" w:customStyle="1" w:styleId="Default">
    <w:name w:val="Default"/>
    <w:rsid w:val="00FA4B0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4B06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4B0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D7DF5"/>
    <w:pPr>
      <w:suppressAutoHyphens/>
      <w:spacing w:after="200"/>
      <w:ind w:left="720"/>
      <w:jc w:val="left"/>
    </w:pPr>
    <w:rPr>
      <w:rFonts w:ascii="Calibri" w:eastAsia="SimSun" w:hAnsi="Calibri" w:cs="Tahoma"/>
      <w:lang w:eastAsia="ar-SA"/>
    </w:rPr>
  </w:style>
  <w:style w:type="character" w:customStyle="1" w:styleId="text-center">
    <w:name w:val="text-center"/>
    <w:basedOn w:val="Domylnaczcionkaakapitu"/>
    <w:rsid w:val="00E154ED"/>
  </w:style>
  <w:style w:type="character" w:customStyle="1" w:styleId="alb-s">
    <w:name w:val="a_lb-s"/>
    <w:basedOn w:val="Domylnaczcionkaakapitu"/>
    <w:rsid w:val="00E1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  <w:div w:id="5926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  <w:div w:id="16547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B9BEC2"/>
            <w:right w:val="none" w:sz="0" w:space="0" w:color="auto"/>
          </w:divBdr>
        </w:div>
      </w:divsChild>
    </w:div>
    <w:div w:id="395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ielkomiejski">
  <a:themeElements>
    <a:clrScheme name="Wielkomiejski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Wielkomiejski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6532-CA9D-4C98-B313-BB54BFB3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1956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OLSEN</dc:creator>
  <cp:lastModifiedBy>Grzegorz Kocot</cp:lastModifiedBy>
  <cp:revision>4</cp:revision>
  <cp:lastPrinted>2025-01-02T07:11:00Z</cp:lastPrinted>
  <dcterms:created xsi:type="dcterms:W3CDTF">2025-01-02T07:10:00Z</dcterms:created>
  <dcterms:modified xsi:type="dcterms:W3CDTF">2025-01-02T07:15:00Z</dcterms:modified>
</cp:coreProperties>
</file>